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AF3E1F">
      <w:pPr>
        <w:ind w:left="5103"/>
        <w:rPr>
          <w:szCs w:val="28"/>
        </w:rPr>
      </w:pPr>
      <w:proofErr w:type="gramStart"/>
      <w:r w:rsidRPr="0060601A">
        <w:rPr>
          <w:szCs w:val="28"/>
        </w:rPr>
        <w:t>от</w:t>
      </w:r>
      <w:proofErr w:type="gramEnd"/>
      <w:r w:rsidRPr="0060601A">
        <w:rPr>
          <w:szCs w:val="28"/>
        </w:rPr>
        <w:t xml:space="preserve"> </w:t>
      </w:r>
      <w:r w:rsidR="00333916">
        <w:rPr>
          <w:szCs w:val="28"/>
        </w:rPr>
        <w:t>29.03.2024</w:t>
      </w:r>
      <w:r w:rsidR="00B21A9D">
        <w:rPr>
          <w:szCs w:val="28"/>
        </w:rPr>
        <w:t xml:space="preserve"> 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333916">
        <w:rPr>
          <w:szCs w:val="28"/>
        </w:rPr>
        <w:t>119-П</w:t>
      </w:r>
      <w:r>
        <w:rPr>
          <w:szCs w:val="28"/>
        </w:rPr>
        <w:t xml:space="preserve">  </w:t>
      </w:r>
    </w:p>
    <w:p w:rsidR="00AF3E1F" w:rsidRDefault="00AF3E1F" w:rsidP="00AF3E1F">
      <w:pPr>
        <w:ind w:left="5103"/>
        <w:rPr>
          <w:szCs w:val="28"/>
        </w:rPr>
      </w:pPr>
    </w:p>
    <w:p w:rsidR="00AF3E1F" w:rsidRPr="00AF3E1F" w:rsidRDefault="00AF3E1F" w:rsidP="00AF3E1F">
      <w:pPr>
        <w:ind w:left="5103"/>
        <w:rPr>
          <w:szCs w:val="28"/>
        </w:rPr>
      </w:pPr>
    </w:p>
    <w:p w:rsidR="00A70C81" w:rsidRPr="00161DF3" w:rsidRDefault="00AF3E1F" w:rsidP="00AF3E1F">
      <w:pPr>
        <w:pStyle w:val="a9"/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Методика </w:t>
      </w:r>
      <w:r w:rsidR="00161DF3">
        <w:rPr>
          <w:b/>
          <w:szCs w:val="28"/>
        </w:rPr>
        <w:t>распределения и правила предоставления</w:t>
      </w:r>
      <w:r w:rsidR="00161DF3" w:rsidRPr="00161DF3">
        <w:rPr>
          <w:b/>
          <w:szCs w:val="28"/>
        </w:rPr>
        <w:t xml:space="preserve"> </w:t>
      </w:r>
      <w:r w:rsidR="00E36D09">
        <w:rPr>
          <w:b/>
          <w:szCs w:val="28"/>
        </w:rPr>
        <w:br/>
      </w:r>
      <w:r w:rsidR="00161DF3">
        <w:rPr>
          <w:b/>
          <w:szCs w:val="28"/>
        </w:rPr>
        <w:t>иных межбюджетных трансфертов местным бюджетам из областного бюджета на предоставление бесплатного горя</w:t>
      </w:r>
      <w:bookmarkStart w:id="0" w:name="_GoBack"/>
      <w:bookmarkEnd w:id="0"/>
      <w:r w:rsidR="00161DF3">
        <w:rPr>
          <w:b/>
          <w:szCs w:val="28"/>
        </w:rPr>
        <w:t>чего питания детям участников специальной военной операции</w:t>
      </w:r>
      <w:r w:rsidR="00B068AD">
        <w:rPr>
          <w:b/>
          <w:szCs w:val="28"/>
        </w:rPr>
        <w:t xml:space="preserve"> в</w:t>
      </w:r>
      <w:r w:rsidR="00AE6914">
        <w:rPr>
          <w:b/>
          <w:szCs w:val="28"/>
        </w:rPr>
        <w:t xml:space="preserve"> 2024 год</w:t>
      </w:r>
      <w:r w:rsidR="00B068AD">
        <w:rPr>
          <w:b/>
          <w:szCs w:val="28"/>
        </w:rPr>
        <w:t>у</w:t>
      </w:r>
    </w:p>
    <w:p w:rsidR="00857F1C" w:rsidRDefault="00A70C81" w:rsidP="00ED3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746A0D">
        <w:rPr>
          <w:szCs w:val="28"/>
        </w:rPr>
        <w:t>.</w:t>
      </w:r>
      <w:r w:rsidR="00AC6E52">
        <w:rPr>
          <w:szCs w:val="28"/>
        </w:rPr>
        <w:t xml:space="preserve"> </w:t>
      </w:r>
      <w:r>
        <w:rPr>
          <w:szCs w:val="28"/>
        </w:rPr>
        <w:t>М</w:t>
      </w:r>
      <w:r w:rsidR="00735D8E">
        <w:rPr>
          <w:szCs w:val="28"/>
        </w:rPr>
        <w:t>етодика</w:t>
      </w:r>
      <w:r>
        <w:rPr>
          <w:szCs w:val="28"/>
        </w:rPr>
        <w:t xml:space="preserve"> распределения и правила предоставления иных межбюджетных трансфертов местным бюджетам </w:t>
      </w:r>
      <w:r w:rsidR="00974623">
        <w:rPr>
          <w:szCs w:val="28"/>
        </w:rPr>
        <w:t xml:space="preserve">из областного бюджета </w:t>
      </w:r>
      <w:r w:rsidR="00BA0BA8">
        <w:rPr>
          <w:szCs w:val="28"/>
        </w:rPr>
        <w:br/>
      </w:r>
      <w:r w:rsidR="00A4238E">
        <w:rPr>
          <w:szCs w:val="28"/>
        </w:rPr>
        <w:t>на предоставление бесплатного горячего питания детям участников специ</w:t>
      </w:r>
      <w:r w:rsidR="00367040">
        <w:rPr>
          <w:szCs w:val="28"/>
        </w:rPr>
        <w:t xml:space="preserve">альной военной операции </w:t>
      </w:r>
      <w:r w:rsidR="00B068AD">
        <w:rPr>
          <w:szCs w:val="28"/>
        </w:rPr>
        <w:t>в</w:t>
      </w:r>
      <w:r w:rsidR="00AE6914">
        <w:rPr>
          <w:szCs w:val="28"/>
        </w:rPr>
        <w:t xml:space="preserve"> 2024 год</w:t>
      </w:r>
      <w:r w:rsidR="00B068AD">
        <w:rPr>
          <w:szCs w:val="28"/>
        </w:rPr>
        <w:t>у</w:t>
      </w:r>
      <w:r w:rsidR="00AE6914">
        <w:rPr>
          <w:szCs w:val="28"/>
        </w:rPr>
        <w:t xml:space="preserve"> </w:t>
      </w:r>
      <w:r w:rsidR="00367040">
        <w:rPr>
          <w:szCs w:val="28"/>
        </w:rPr>
        <w:t>(далее –</w:t>
      </w:r>
      <w:r w:rsidR="00A4238E">
        <w:rPr>
          <w:szCs w:val="28"/>
        </w:rPr>
        <w:t xml:space="preserve"> методика и правила) опре</w:t>
      </w:r>
      <w:r w:rsidR="002B790B">
        <w:rPr>
          <w:szCs w:val="28"/>
        </w:rPr>
        <w:t xml:space="preserve">деляют механизм распределения и правила </w:t>
      </w:r>
      <w:r w:rsidR="00A4238E">
        <w:rPr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9B34D5">
        <w:rPr>
          <w:szCs w:val="28"/>
        </w:rPr>
        <w:br/>
      </w:r>
      <w:r w:rsidR="00A4238E">
        <w:rPr>
          <w:szCs w:val="28"/>
        </w:rPr>
        <w:t>на предоставление бесплатного горячего питания детям участников спец</w:t>
      </w:r>
      <w:r w:rsidR="00367040">
        <w:rPr>
          <w:szCs w:val="28"/>
        </w:rPr>
        <w:t xml:space="preserve">иальной военной операции (далее – </w:t>
      </w:r>
      <w:r w:rsidR="00A4238E">
        <w:rPr>
          <w:szCs w:val="28"/>
        </w:rPr>
        <w:t>иные межбюджетные трансферты)</w:t>
      </w:r>
      <w:r w:rsidR="00C74DE5">
        <w:rPr>
          <w:szCs w:val="28"/>
        </w:rPr>
        <w:t xml:space="preserve"> </w:t>
      </w:r>
      <w:r w:rsidR="009B34D5">
        <w:rPr>
          <w:szCs w:val="28"/>
        </w:rPr>
        <w:br/>
      </w:r>
      <w:r w:rsidR="00C74DE5">
        <w:rPr>
          <w:szCs w:val="28"/>
        </w:rPr>
        <w:t>в 2024 году</w:t>
      </w:r>
      <w:r w:rsidR="00AC6E52">
        <w:rPr>
          <w:szCs w:val="28"/>
        </w:rPr>
        <w:t>.</w:t>
      </w:r>
    </w:p>
    <w:p w:rsidR="00E36D09" w:rsidRDefault="00AC6E52" w:rsidP="0036704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367040">
        <w:rPr>
          <w:szCs w:val="28"/>
        </w:rPr>
        <w:t xml:space="preserve"> Для целей настоящих методики и правил используются</w:t>
      </w:r>
      <w:r w:rsidR="00E36D09">
        <w:rPr>
          <w:szCs w:val="28"/>
        </w:rPr>
        <w:t xml:space="preserve"> следующие </w:t>
      </w:r>
      <w:r w:rsidR="00367040">
        <w:rPr>
          <w:szCs w:val="28"/>
        </w:rPr>
        <w:t>понятия</w:t>
      </w:r>
      <w:r w:rsidR="00E36D09">
        <w:rPr>
          <w:szCs w:val="28"/>
        </w:rPr>
        <w:t>:</w:t>
      </w:r>
      <w:r w:rsidR="00367040">
        <w:rPr>
          <w:szCs w:val="28"/>
        </w:rPr>
        <w:t xml:space="preserve"> </w:t>
      </w:r>
    </w:p>
    <w:p w:rsidR="00E36D09" w:rsidRDefault="00E36D09" w:rsidP="0036704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</w:t>
      </w:r>
      <w:r w:rsidR="00367040">
        <w:rPr>
          <w:szCs w:val="28"/>
        </w:rPr>
        <w:t xml:space="preserve">частники специальной военной операции – лица, указанные </w:t>
      </w:r>
      <w:r>
        <w:rPr>
          <w:szCs w:val="28"/>
        </w:rPr>
        <w:br/>
      </w:r>
      <w:r w:rsidR="00367040">
        <w:rPr>
          <w:szCs w:val="28"/>
        </w:rPr>
        <w:t xml:space="preserve">в </w:t>
      </w:r>
      <w:hyperlink r:id="rId8" w:history="1">
        <w:r w:rsidR="00367040" w:rsidRPr="00367040">
          <w:rPr>
            <w:szCs w:val="28"/>
          </w:rPr>
          <w:t>подпункте 2.1 пункта 2</w:t>
        </w:r>
      </w:hyperlink>
      <w:r w:rsidR="00367040">
        <w:rPr>
          <w:szCs w:val="28"/>
        </w:rPr>
        <w:t xml:space="preserve"> постановления Правительства Кировской о</w:t>
      </w:r>
      <w:r>
        <w:rPr>
          <w:szCs w:val="28"/>
        </w:rPr>
        <w:t xml:space="preserve">бласти </w:t>
      </w:r>
      <w:r w:rsidR="009B34D5">
        <w:rPr>
          <w:szCs w:val="28"/>
        </w:rPr>
        <w:br/>
      </w:r>
      <w:r>
        <w:rPr>
          <w:szCs w:val="28"/>
        </w:rPr>
        <w:t xml:space="preserve">от 07.10.2022 № 548-П </w:t>
      </w:r>
      <w:r w:rsidR="00590AE6">
        <w:rPr>
          <w:szCs w:val="28"/>
        </w:rPr>
        <w:t xml:space="preserve">«О </w:t>
      </w:r>
      <w:r w:rsidR="00367040">
        <w:rPr>
          <w:szCs w:val="28"/>
        </w:rPr>
        <w:t xml:space="preserve">дополнительной социальной поддержке отдельных категорий граждан» (далее – постановление Правительства Кировской области от 07.10.2022 </w:t>
      </w:r>
      <w:r>
        <w:rPr>
          <w:szCs w:val="28"/>
        </w:rPr>
        <w:t>№ 548-П);</w:t>
      </w:r>
    </w:p>
    <w:p w:rsidR="00367040" w:rsidRDefault="00E36D09" w:rsidP="0036704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367040">
        <w:rPr>
          <w:szCs w:val="28"/>
        </w:rPr>
        <w:t xml:space="preserve">ети участников специальной военной операции – лица, указанные </w:t>
      </w:r>
      <w:r>
        <w:rPr>
          <w:szCs w:val="28"/>
        </w:rPr>
        <w:br/>
      </w:r>
      <w:r w:rsidR="00367040">
        <w:rPr>
          <w:szCs w:val="28"/>
        </w:rPr>
        <w:t xml:space="preserve">в </w:t>
      </w:r>
      <w:hyperlink r:id="rId9" w:history="1">
        <w:r w:rsidR="00367040" w:rsidRPr="00367040">
          <w:rPr>
            <w:szCs w:val="28"/>
          </w:rPr>
          <w:t>подпункте 2.2 пункта 2</w:t>
        </w:r>
      </w:hyperlink>
      <w:r w:rsidR="00367040" w:rsidRPr="00367040">
        <w:rPr>
          <w:szCs w:val="28"/>
        </w:rPr>
        <w:t xml:space="preserve"> </w:t>
      </w:r>
      <w:r w:rsidR="00367040">
        <w:rPr>
          <w:szCs w:val="28"/>
        </w:rPr>
        <w:t xml:space="preserve">постановления Правительства Кировской области </w:t>
      </w:r>
      <w:r w:rsidR="009B34D5">
        <w:rPr>
          <w:szCs w:val="28"/>
        </w:rPr>
        <w:br/>
      </w:r>
      <w:r w:rsidR="00367040">
        <w:rPr>
          <w:szCs w:val="28"/>
        </w:rPr>
        <w:t>от 07.10.2022 № 548-П</w:t>
      </w:r>
      <w:r w:rsidR="00C80D9F">
        <w:rPr>
          <w:szCs w:val="28"/>
        </w:rPr>
        <w:t>.</w:t>
      </w:r>
    </w:p>
    <w:p w:rsidR="0016112D" w:rsidRDefault="00367040" w:rsidP="0036704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AC6E52">
        <w:rPr>
          <w:szCs w:val="28"/>
        </w:rPr>
        <w:t xml:space="preserve"> Иные межбюджетные трансферты</w:t>
      </w:r>
      <w:r w:rsidR="00746A0D">
        <w:rPr>
          <w:szCs w:val="28"/>
        </w:rPr>
        <w:t xml:space="preserve"> предоставляются министерством образования </w:t>
      </w:r>
      <w:r w:rsidR="002B7004">
        <w:rPr>
          <w:szCs w:val="28"/>
        </w:rPr>
        <w:t xml:space="preserve">Кировской области </w:t>
      </w:r>
      <w:r w:rsidR="00746A0D">
        <w:rPr>
          <w:szCs w:val="28"/>
        </w:rPr>
        <w:t xml:space="preserve">бюджетам муниципальных районов, </w:t>
      </w:r>
      <w:r w:rsidR="00746A0D" w:rsidRPr="002B7004">
        <w:rPr>
          <w:szCs w:val="28"/>
        </w:rPr>
        <w:lastRenderedPageBreak/>
        <w:t>муниципальных округов</w:t>
      </w:r>
      <w:r w:rsidR="00746A0D">
        <w:rPr>
          <w:szCs w:val="28"/>
        </w:rPr>
        <w:t xml:space="preserve"> и городских округов Кировской области </w:t>
      </w:r>
      <w:r w:rsidR="002B7004">
        <w:rPr>
          <w:szCs w:val="28"/>
        </w:rPr>
        <w:br/>
      </w:r>
      <w:r w:rsidR="00746A0D">
        <w:rPr>
          <w:szCs w:val="28"/>
        </w:rPr>
        <w:t>(дал</w:t>
      </w:r>
      <w:r w:rsidR="00DC031D">
        <w:rPr>
          <w:szCs w:val="28"/>
        </w:rPr>
        <w:t>ее – муниципальные образования)</w:t>
      </w:r>
      <w:r w:rsidR="00E36D09">
        <w:rPr>
          <w:szCs w:val="28"/>
        </w:rPr>
        <w:t>.</w:t>
      </w:r>
      <w:r w:rsidR="00DC031D">
        <w:rPr>
          <w:szCs w:val="28"/>
        </w:rPr>
        <w:t xml:space="preserve"> </w:t>
      </w:r>
    </w:p>
    <w:p w:rsidR="00857F1C" w:rsidRPr="00E63B7B" w:rsidRDefault="00E526A9" w:rsidP="00E63B7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67040">
        <w:rPr>
          <w:rFonts w:eastAsia="Calibri"/>
          <w:szCs w:val="28"/>
          <w:lang w:eastAsia="en-US"/>
        </w:rPr>
        <w:t>4</w:t>
      </w:r>
      <w:r w:rsidR="00746A0D">
        <w:rPr>
          <w:rFonts w:eastAsia="Calibri"/>
          <w:szCs w:val="28"/>
          <w:lang w:eastAsia="en-US"/>
        </w:rPr>
        <w:t>. Критерием от</w:t>
      </w:r>
      <w:r w:rsidR="00E36D09">
        <w:rPr>
          <w:rFonts w:eastAsia="Calibri"/>
          <w:szCs w:val="28"/>
          <w:lang w:eastAsia="en-US"/>
        </w:rPr>
        <w:t>бора муниципальных образований</w:t>
      </w:r>
      <w:r w:rsidR="00B77A54">
        <w:rPr>
          <w:rFonts w:eastAsia="Calibri"/>
          <w:szCs w:val="28"/>
          <w:lang w:eastAsia="en-US"/>
        </w:rPr>
        <w:t xml:space="preserve"> </w:t>
      </w:r>
      <w:r w:rsidR="00AB3F63">
        <w:rPr>
          <w:rFonts w:eastAsia="Calibri"/>
          <w:szCs w:val="28"/>
          <w:lang w:eastAsia="en-US"/>
        </w:rPr>
        <w:t xml:space="preserve">для </w:t>
      </w:r>
      <w:r w:rsidR="00746A0D">
        <w:rPr>
          <w:rFonts w:eastAsia="Calibri"/>
          <w:szCs w:val="28"/>
          <w:lang w:eastAsia="en-US"/>
        </w:rPr>
        <w:t>предоставления иных межбюджетн</w:t>
      </w:r>
      <w:r w:rsidR="00B77A54">
        <w:rPr>
          <w:rFonts w:eastAsia="Calibri"/>
          <w:szCs w:val="28"/>
          <w:lang w:eastAsia="en-US"/>
        </w:rPr>
        <w:t>ых трансфертов является наличие</w:t>
      </w:r>
      <w:r w:rsidR="00E63B7B">
        <w:rPr>
          <w:rFonts w:eastAsia="Calibri"/>
          <w:szCs w:val="28"/>
          <w:lang w:eastAsia="en-US"/>
        </w:rPr>
        <w:t xml:space="preserve"> в муниципальных общеобразовательных организациях детей участников специальной военной операции, </w:t>
      </w:r>
      <w:r w:rsidR="00590AE6">
        <w:rPr>
          <w:szCs w:val="28"/>
        </w:rPr>
        <w:t>не имеющих</w:t>
      </w:r>
      <w:r w:rsidR="00E63B7B">
        <w:rPr>
          <w:szCs w:val="28"/>
        </w:rPr>
        <w:t xml:space="preserve"> права на обеспечение бесплатным питанием </w:t>
      </w:r>
      <w:r w:rsidR="00E63B7B">
        <w:rPr>
          <w:szCs w:val="28"/>
        </w:rPr>
        <w:br/>
        <w:t>в соответствии с федеральным з</w:t>
      </w:r>
      <w:r w:rsidR="00590AE6">
        <w:rPr>
          <w:szCs w:val="28"/>
        </w:rPr>
        <w:t>аконодательством и не пользующ</w:t>
      </w:r>
      <w:r w:rsidR="00F0740A">
        <w:rPr>
          <w:szCs w:val="28"/>
        </w:rPr>
        <w:t>и</w:t>
      </w:r>
      <w:r w:rsidR="00590AE6">
        <w:rPr>
          <w:szCs w:val="28"/>
        </w:rPr>
        <w:t>х</w:t>
      </w:r>
      <w:r w:rsidR="00E63B7B">
        <w:rPr>
          <w:szCs w:val="28"/>
        </w:rPr>
        <w:t>ся правом на обеспечение бесплатным питанием в соответствии с областным законодательством или муниципальными нормативными правовыми актами.</w:t>
      </w:r>
    </w:p>
    <w:p w:rsidR="00E63B7B" w:rsidRDefault="0071217C" w:rsidP="00E63B7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367040">
        <w:rPr>
          <w:szCs w:val="28"/>
        </w:rPr>
        <w:t>5</w:t>
      </w:r>
      <w:r w:rsidR="00746A0D">
        <w:rPr>
          <w:szCs w:val="28"/>
        </w:rPr>
        <w:t xml:space="preserve">. Размер иных межбюджетных трансфертов </w:t>
      </w:r>
      <w:proofErr w:type="spellStart"/>
      <w:r w:rsidR="00746A0D">
        <w:rPr>
          <w:szCs w:val="28"/>
          <w:lang w:val="en-US"/>
        </w:rPr>
        <w:t>i</w:t>
      </w:r>
      <w:proofErr w:type="spellEnd"/>
      <w:r w:rsidR="00746A0D">
        <w:rPr>
          <w:szCs w:val="28"/>
        </w:rPr>
        <w:t>-му муниципальному образованию определяется по формуле:</w:t>
      </w:r>
    </w:p>
    <w:p w:rsidR="00E63B7B" w:rsidRDefault="00395176" w:rsidP="00E63B7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V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= (Ч</w:t>
      </w:r>
      <w:r>
        <w:rPr>
          <w:szCs w:val="28"/>
          <w:vertAlign w:val="subscript"/>
        </w:rPr>
        <w:t>i1смена</w:t>
      </w:r>
      <w:r>
        <w:rPr>
          <w:szCs w:val="28"/>
        </w:rPr>
        <w:t xml:space="preserve"> x R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+ Ч</w:t>
      </w:r>
      <w:r>
        <w:rPr>
          <w:szCs w:val="28"/>
          <w:vertAlign w:val="subscript"/>
        </w:rPr>
        <w:t>i2смена</w:t>
      </w:r>
      <w:r>
        <w:rPr>
          <w:szCs w:val="28"/>
        </w:rPr>
        <w:t xml:space="preserve"> x R</w:t>
      </w:r>
      <w:r>
        <w:rPr>
          <w:szCs w:val="28"/>
          <w:vertAlign w:val="subscript"/>
        </w:rPr>
        <w:t>2</w:t>
      </w:r>
      <w:r>
        <w:rPr>
          <w:szCs w:val="28"/>
        </w:rPr>
        <w:t>) x D, где:</w:t>
      </w:r>
    </w:p>
    <w:p w:rsidR="00395176" w:rsidRDefault="00395176" w:rsidP="0036704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V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E63B7B">
        <w:rPr>
          <w:szCs w:val="28"/>
        </w:rPr>
        <w:t xml:space="preserve">– </w:t>
      </w:r>
      <w:r>
        <w:rPr>
          <w:szCs w:val="28"/>
        </w:rPr>
        <w:t xml:space="preserve">общий объем иных межбюджетных трансфертов </w:t>
      </w:r>
      <w:r w:rsidR="006F11DF">
        <w:rPr>
          <w:szCs w:val="28"/>
        </w:rPr>
        <w:br/>
      </w:r>
      <w:r>
        <w:rPr>
          <w:szCs w:val="28"/>
        </w:rPr>
        <w:t>i-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муниципальному образованию</w:t>
      </w:r>
      <w:r w:rsidR="00E36D09">
        <w:rPr>
          <w:szCs w:val="28"/>
        </w:rPr>
        <w:t>;</w:t>
      </w:r>
      <w:r>
        <w:rPr>
          <w:szCs w:val="28"/>
        </w:rPr>
        <w:t xml:space="preserve"> </w:t>
      </w:r>
    </w:p>
    <w:p w:rsidR="00395176" w:rsidRDefault="00395176" w:rsidP="0036704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i1смена</w:t>
      </w:r>
      <w:r w:rsidR="00E63B7B">
        <w:rPr>
          <w:szCs w:val="28"/>
        </w:rPr>
        <w:t xml:space="preserve"> – </w:t>
      </w:r>
      <w:r>
        <w:rPr>
          <w:szCs w:val="28"/>
        </w:rPr>
        <w:t>численность</w:t>
      </w:r>
      <w:r w:rsidR="00E36D09">
        <w:rPr>
          <w:szCs w:val="28"/>
        </w:rPr>
        <w:t xml:space="preserve"> детей участников специальной военной операции, </w:t>
      </w:r>
      <w:r>
        <w:rPr>
          <w:szCs w:val="28"/>
        </w:rPr>
        <w:t>о</w:t>
      </w:r>
      <w:r w:rsidR="00E63B7B">
        <w:rPr>
          <w:szCs w:val="28"/>
        </w:rPr>
        <w:t xml:space="preserve">бучающихся в первую смену в 5 – </w:t>
      </w:r>
      <w:r>
        <w:rPr>
          <w:szCs w:val="28"/>
        </w:rPr>
        <w:t>11</w:t>
      </w:r>
      <w:r w:rsidR="00E36D09">
        <w:rPr>
          <w:szCs w:val="28"/>
        </w:rPr>
        <w:t>-х</w:t>
      </w:r>
      <w:r>
        <w:rPr>
          <w:szCs w:val="28"/>
        </w:rPr>
        <w:t xml:space="preserve"> классах</w:t>
      </w:r>
      <w:r w:rsidR="00E36D09">
        <w:rPr>
          <w:szCs w:val="28"/>
        </w:rPr>
        <w:t xml:space="preserve">, </w:t>
      </w:r>
      <w:r>
        <w:rPr>
          <w:szCs w:val="28"/>
        </w:rPr>
        <w:t>в i-м муниципальном образовании;</w:t>
      </w:r>
    </w:p>
    <w:p w:rsidR="00395176" w:rsidRDefault="00395176" w:rsidP="00ED3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R</w:t>
      </w:r>
      <w:r>
        <w:rPr>
          <w:szCs w:val="28"/>
          <w:vertAlign w:val="subscript"/>
        </w:rPr>
        <w:t>1</w:t>
      </w:r>
      <w:r w:rsidR="00E63B7B">
        <w:rPr>
          <w:szCs w:val="28"/>
        </w:rPr>
        <w:t xml:space="preserve"> –</w:t>
      </w:r>
      <w:r>
        <w:rPr>
          <w:szCs w:val="28"/>
        </w:rPr>
        <w:t xml:space="preserve"> расчетные расходы на предоставление бесплатного горячего питания</w:t>
      </w:r>
      <w:r w:rsidR="00E36D09" w:rsidRPr="00E36D09">
        <w:rPr>
          <w:szCs w:val="28"/>
        </w:rPr>
        <w:t xml:space="preserve"> </w:t>
      </w:r>
      <w:r w:rsidR="00E36D09">
        <w:rPr>
          <w:szCs w:val="28"/>
        </w:rPr>
        <w:t>детям участников специальной военной операции,</w:t>
      </w:r>
      <w:r>
        <w:rPr>
          <w:szCs w:val="28"/>
        </w:rPr>
        <w:t xml:space="preserve"> обучающимся </w:t>
      </w:r>
      <w:r w:rsidR="00FE6EFA">
        <w:rPr>
          <w:szCs w:val="28"/>
        </w:rPr>
        <w:br/>
      </w:r>
      <w:r>
        <w:rPr>
          <w:szCs w:val="28"/>
        </w:rPr>
        <w:t>в первую смену в муниципальных общеобразовательных организациях</w:t>
      </w:r>
      <w:r w:rsidR="00E36D09">
        <w:rPr>
          <w:szCs w:val="28"/>
        </w:rPr>
        <w:t>,</w:t>
      </w:r>
      <w:r>
        <w:rPr>
          <w:szCs w:val="28"/>
        </w:rPr>
        <w:t xml:space="preserve"> </w:t>
      </w:r>
      <w:r w:rsidR="00FE6EFA">
        <w:rPr>
          <w:szCs w:val="28"/>
        </w:rPr>
        <w:br/>
      </w:r>
      <w:r w:rsidR="006C00B1">
        <w:rPr>
          <w:szCs w:val="28"/>
        </w:rPr>
        <w:t>в день на одного человека в размере, установленном министерством образования Кировской области;</w:t>
      </w:r>
    </w:p>
    <w:p w:rsidR="00395176" w:rsidRDefault="00395176" w:rsidP="00ED3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i2смена</w:t>
      </w:r>
      <w:r w:rsidR="00C815DC">
        <w:rPr>
          <w:szCs w:val="28"/>
        </w:rPr>
        <w:t xml:space="preserve"> –</w:t>
      </w:r>
      <w:r>
        <w:rPr>
          <w:szCs w:val="28"/>
        </w:rPr>
        <w:t xml:space="preserve"> численность</w:t>
      </w:r>
      <w:r w:rsidR="00E36D09" w:rsidRPr="00E36D09">
        <w:rPr>
          <w:szCs w:val="28"/>
        </w:rPr>
        <w:t xml:space="preserve"> </w:t>
      </w:r>
      <w:r w:rsidR="00E36D09">
        <w:rPr>
          <w:szCs w:val="28"/>
        </w:rPr>
        <w:t xml:space="preserve">детей участников специальной военной операции, </w:t>
      </w:r>
      <w:r>
        <w:rPr>
          <w:szCs w:val="28"/>
        </w:rPr>
        <w:t>о</w:t>
      </w:r>
      <w:r w:rsidR="00C815DC">
        <w:rPr>
          <w:szCs w:val="28"/>
        </w:rPr>
        <w:t>бучающихся во вторую смену в 5 –</w:t>
      </w:r>
      <w:r>
        <w:rPr>
          <w:szCs w:val="28"/>
        </w:rPr>
        <w:t xml:space="preserve"> 11</w:t>
      </w:r>
      <w:r w:rsidR="00E36D09">
        <w:rPr>
          <w:szCs w:val="28"/>
        </w:rPr>
        <w:t>-х</w:t>
      </w:r>
      <w:r>
        <w:rPr>
          <w:szCs w:val="28"/>
        </w:rPr>
        <w:t xml:space="preserve"> классах</w:t>
      </w:r>
      <w:r w:rsidR="00FE6EFA">
        <w:rPr>
          <w:szCs w:val="28"/>
        </w:rPr>
        <w:t>,</w:t>
      </w:r>
      <w:r>
        <w:rPr>
          <w:szCs w:val="28"/>
        </w:rPr>
        <w:t xml:space="preserve"> в i-м муниципальном образовании;</w:t>
      </w:r>
    </w:p>
    <w:p w:rsidR="00395176" w:rsidRDefault="00395176" w:rsidP="00ED3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R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r w:rsidR="00C815DC">
        <w:rPr>
          <w:szCs w:val="28"/>
        </w:rPr>
        <w:t>–</w:t>
      </w:r>
      <w:r>
        <w:rPr>
          <w:szCs w:val="28"/>
        </w:rPr>
        <w:t xml:space="preserve"> расчетные расходы на предоставление бесплатного горячего питания </w:t>
      </w:r>
      <w:r w:rsidR="00FE6EFA">
        <w:rPr>
          <w:szCs w:val="28"/>
        </w:rPr>
        <w:t xml:space="preserve">детям участников специальной военной операции, </w:t>
      </w:r>
      <w:r>
        <w:rPr>
          <w:szCs w:val="28"/>
        </w:rPr>
        <w:t xml:space="preserve">обучающимся </w:t>
      </w:r>
      <w:r w:rsidR="00FE6EFA">
        <w:rPr>
          <w:szCs w:val="28"/>
        </w:rPr>
        <w:br/>
      </w:r>
      <w:r>
        <w:rPr>
          <w:szCs w:val="28"/>
        </w:rPr>
        <w:t>во вторую смену в муниципальных общеобразовательных организациях</w:t>
      </w:r>
      <w:r w:rsidR="00FE6EFA">
        <w:rPr>
          <w:szCs w:val="28"/>
        </w:rPr>
        <w:t xml:space="preserve">, </w:t>
      </w:r>
      <w:r w:rsidR="00FE6EFA">
        <w:rPr>
          <w:szCs w:val="28"/>
        </w:rPr>
        <w:br/>
      </w:r>
      <w:r>
        <w:rPr>
          <w:szCs w:val="28"/>
        </w:rPr>
        <w:lastRenderedPageBreak/>
        <w:t>в день на одного человека</w:t>
      </w:r>
      <w:r w:rsidR="006C00B1">
        <w:rPr>
          <w:szCs w:val="28"/>
        </w:rPr>
        <w:t xml:space="preserve"> в размере, установленном министерством образования Кировской области</w:t>
      </w:r>
      <w:r>
        <w:rPr>
          <w:szCs w:val="28"/>
        </w:rPr>
        <w:t>;</w:t>
      </w:r>
    </w:p>
    <w:p w:rsidR="00AF3E1F" w:rsidRDefault="00C815DC" w:rsidP="00AF3E1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D – </w:t>
      </w:r>
      <w:r w:rsidR="00395176">
        <w:rPr>
          <w:szCs w:val="28"/>
        </w:rPr>
        <w:t>количество учебных дней.</w:t>
      </w:r>
    </w:p>
    <w:p w:rsidR="00532E2D" w:rsidRPr="00532E2D" w:rsidRDefault="00532E2D" w:rsidP="00AF3E1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изменении </w:t>
      </w:r>
      <w:r w:rsidR="00AD4AF9">
        <w:rPr>
          <w:szCs w:val="28"/>
        </w:rPr>
        <w:t xml:space="preserve">количества </w:t>
      </w:r>
      <w:r>
        <w:rPr>
          <w:szCs w:val="28"/>
        </w:rPr>
        <w:t>фактических дней посещения и численности</w:t>
      </w:r>
      <w:r w:rsidR="00AD4AF9" w:rsidRPr="00AD4AF9">
        <w:rPr>
          <w:szCs w:val="28"/>
        </w:rPr>
        <w:t xml:space="preserve"> </w:t>
      </w:r>
      <w:r w:rsidR="00AD4AF9">
        <w:rPr>
          <w:szCs w:val="28"/>
        </w:rPr>
        <w:t>детей участников специальной военной операции, обучающихся</w:t>
      </w:r>
      <w:r>
        <w:rPr>
          <w:szCs w:val="28"/>
        </w:rPr>
        <w:t xml:space="preserve"> </w:t>
      </w:r>
      <w:r w:rsidR="00AD4AF9">
        <w:rPr>
          <w:szCs w:val="28"/>
        </w:rPr>
        <w:br/>
      </w:r>
      <w:r>
        <w:rPr>
          <w:szCs w:val="28"/>
        </w:rPr>
        <w:t>в муниципальных общеобразовательных организациях</w:t>
      </w:r>
      <w:r w:rsidR="00AD4AF9">
        <w:rPr>
          <w:szCs w:val="28"/>
        </w:rPr>
        <w:t>,</w:t>
      </w:r>
      <w:r>
        <w:rPr>
          <w:szCs w:val="28"/>
        </w:rPr>
        <w:t xml:space="preserve"> министерство вносит в установленном порядке предложения </w:t>
      </w:r>
      <w:r w:rsidR="00AD4AF9">
        <w:rPr>
          <w:szCs w:val="28"/>
        </w:rPr>
        <w:t xml:space="preserve">об изменении объема </w:t>
      </w:r>
      <w:r>
        <w:rPr>
          <w:szCs w:val="28"/>
        </w:rPr>
        <w:t>иных межбюджетных трансфертов, предусмотренного на предоставление бесплатного горячего питания детям участнико</w:t>
      </w:r>
      <w:r w:rsidR="00AD4AF9">
        <w:rPr>
          <w:szCs w:val="28"/>
        </w:rPr>
        <w:t xml:space="preserve">в специальной военной операции </w:t>
      </w:r>
      <w:r>
        <w:rPr>
          <w:szCs w:val="28"/>
        </w:rPr>
        <w:t xml:space="preserve">в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>-м муниципальном образовании.</w:t>
      </w:r>
    </w:p>
    <w:p w:rsidR="00841B05" w:rsidRPr="00841B05" w:rsidRDefault="00E63B7B" w:rsidP="00AF3E1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50968" w:rsidRPr="00841B05">
        <w:rPr>
          <w:szCs w:val="28"/>
        </w:rPr>
        <w:t xml:space="preserve">. </w:t>
      </w:r>
      <w:r w:rsidR="00841B05">
        <w:rPr>
          <w:szCs w:val="28"/>
        </w:rPr>
        <w:t xml:space="preserve">Иные межбюджетные трансферты предоставляются </w:t>
      </w:r>
      <w:r w:rsidR="00841B05" w:rsidRPr="00841B05">
        <w:rPr>
          <w:szCs w:val="28"/>
        </w:rPr>
        <w:t>при соблюдении муниципальным образованием следующих условий:</w:t>
      </w:r>
    </w:p>
    <w:p w:rsidR="00841B05" w:rsidRDefault="00841B05" w:rsidP="00AF3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>при наличии утвержденной муниципальным правовым актом муниципальной программы,</w:t>
      </w:r>
      <w:r w:rsidR="0025420A">
        <w:rPr>
          <w:rFonts w:ascii="Times New Roman" w:hAnsi="Times New Roman" w:cs="Times New Roman"/>
          <w:sz w:val="28"/>
          <w:szCs w:val="28"/>
        </w:rPr>
        <w:t xml:space="preserve"> предусматривающей </w:t>
      </w:r>
      <w:r w:rsidR="0025420A" w:rsidRPr="00857F1C"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 детям участников специальной военной операции</w:t>
      </w:r>
      <w:r w:rsidR="003857EF">
        <w:rPr>
          <w:rFonts w:ascii="Times New Roman" w:hAnsi="Times New Roman" w:cs="Times New Roman"/>
          <w:sz w:val="28"/>
          <w:szCs w:val="28"/>
        </w:rPr>
        <w:t>;</w:t>
      </w:r>
    </w:p>
    <w:p w:rsidR="00841B05" w:rsidRPr="00841B05" w:rsidRDefault="00841B05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B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1B05">
        <w:rPr>
          <w:rFonts w:ascii="Times New Roman" w:hAnsi="Times New Roman" w:cs="Times New Roman"/>
          <w:sz w:val="28"/>
          <w:szCs w:val="28"/>
        </w:rPr>
        <w:t xml:space="preserve"> наличии в решении о бюджете (сводной бюджетной росписи местного бюджета) бюджетных ассигнований местного бюджета </w:t>
      </w:r>
      <w:r w:rsidR="008C221B">
        <w:rPr>
          <w:rFonts w:ascii="Times New Roman" w:hAnsi="Times New Roman" w:cs="Times New Roman"/>
          <w:sz w:val="28"/>
          <w:szCs w:val="28"/>
        </w:rPr>
        <w:br/>
      </w:r>
      <w:r w:rsidRPr="00841B05">
        <w:rPr>
          <w:rFonts w:ascii="Times New Roman" w:hAnsi="Times New Roman" w:cs="Times New Roman"/>
          <w:sz w:val="28"/>
          <w:szCs w:val="28"/>
        </w:rPr>
        <w:t>на расходные обязательства муни</w:t>
      </w:r>
      <w:r w:rsidR="009676FB">
        <w:rPr>
          <w:rFonts w:ascii="Times New Roman" w:hAnsi="Times New Roman" w:cs="Times New Roman"/>
          <w:sz w:val="28"/>
          <w:szCs w:val="28"/>
        </w:rPr>
        <w:t xml:space="preserve">ципального образования, в целях </w:t>
      </w:r>
      <w:r w:rsidR="00B2660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C74DE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F0B5C">
        <w:rPr>
          <w:rFonts w:ascii="Times New Roman" w:hAnsi="Times New Roman" w:cs="Times New Roman"/>
          <w:sz w:val="28"/>
          <w:szCs w:val="28"/>
        </w:rPr>
        <w:t xml:space="preserve">предоставляются иные межбюджетные трансферты, финансовое обеспечение которых осуществляется за счет средств областного бюджета; </w:t>
      </w:r>
    </w:p>
    <w:p w:rsidR="00841B05" w:rsidRDefault="00841B05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 xml:space="preserve">при заключении между </w:t>
      </w:r>
      <w:r w:rsidRPr="002B7004">
        <w:rPr>
          <w:rFonts w:ascii="Times New Roman" w:hAnsi="Times New Roman" w:cs="Times New Roman"/>
          <w:sz w:val="28"/>
          <w:szCs w:val="28"/>
        </w:rPr>
        <w:t>министерством</w:t>
      </w:r>
      <w:r w:rsidRPr="00841B05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и администрацией муници</w:t>
      </w:r>
      <w:r w:rsidR="00C80D9F">
        <w:rPr>
          <w:rFonts w:ascii="Times New Roman" w:hAnsi="Times New Roman" w:cs="Times New Roman"/>
          <w:sz w:val="28"/>
          <w:szCs w:val="28"/>
        </w:rPr>
        <w:t xml:space="preserve">пального образования соглашения </w:t>
      </w:r>
      <w:r w:rsidR="00C80D9F">
        <w:rPr>
          <w:rFonts w:ascii="Times New Roman" w:hAnsi="Times New Roman" w:cs="Times New Roman"/>
          <w:sz w:val="28"/>
          <w:szCs w:val="28"/>
        </w:rPr>
        <w:br/>
      </w:r>
      <w:r w:rsidRPr="00841B05">
        <w:rPr>
          <w:rFonts w:ascii="Times New Roman" w:hAnsi="Times New Roman" w:cs="Times New Roman"/>
          <w:sz w:val="28"/>
          <w:szCs w:val="28"/>
        </w:rPr>
        <w:t xml:space="preserve">о </w:t>
      </w:r>
      <w:r w:rsidR="00F3041D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A2717B" w:rsidRDefault="00E63B7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. Результатом использования </w:t>
      </w:r>
      <w:r w:rsidR="00C36D3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</w:t>
      </w:r>
      <w:r w:rsidR="003A74C1">
        <w:rPr>
          <w:rFonts w:ascii="Times New Roman" w:hAnsi="Times New Roman" w:cs="Times New Roman"/>
          <w:sz w:val="28"/>
          <w:szCs w:val="28"/>
        </w:rPr>
        <w:br/>
      </w:r>
      <w:r w:rsidR="00C36D37" w:rsidRPr="00C36D37">
        <w:rPr>
          <w:rFonts w:ascii="Times New Roman" w:hAnsi="Times New Roman" w:cs="Times New Roman"/>
          <w:sz w:val="28"/>
          <w:szCs w:val="28"/>
        </w:rPr>
        <w:t>(далее –</w:t>
      </w:r>
      <w:r w:rsidR="0025420A">
        <w:rPr>
          <w:rFonts w:ascii="Times New Roman" w:hAnsi="Times New Roman" w:cs="Times New Roman"/>
          <w:sz w:val="28"/>
          <w:szCs w:val="28"/>
        </w:rPr>
        <w:t xml:space="preserve"> результат)</w:t>
      </w:r>
      <w:r w:rsidR="00631718">
        <w:rPr>
          <w:rFonts w:ascii="Times New Roman" w:hAnsi="Times New Roman" w:cs="Times New Roman"/>
          <w:sz w:val="28"/>
          <w:szCs w:val="28"/>
        </w:rPr>
        <w:t xml:space="preserve"> является 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</w:t>
      </w:r>
      <w:r w:rsidR="003D0EE5">
        <w:rPr>
          <w:rFonts w:ascii="Times New Roman" w:hAnsi="Times New Roman" w:cs="Times New Roman"/>
          <w:sz w:val="28"/>
          <w:szCs w:val="28"/>
        </w:rPr>
        <w:t>нной операции (</w:t>
      </w:r>
      <w:r w:rsidR="00631718">
        <w:rPr>
          <w:rFonts w:ascii="Times New Roman" w:hAnsi="Times New Roman" w:cs="Times New Roman"/>
          <w:sz w:val="28"/>
          <w:szCs w:val="28"/>
        </w:rPr>
        <w:t>%</w:t>
      </w:r>
      <w:r w:rsidR="003D0EE5">
        <w:rPr>
          <w:rFonts w:ascii="Times New Roman" w:hAnsi="Times New Roman" w:cs="Times New Roman"/>
          <w:sz w:val="28"/>
          <w:szCs w:val="28"/>
        </w:rPr>
        <w:t>)</w:t>
      </w:r>
      <w:r w:rsidR="004D671E">
        <w:rPr>
          <w:rFonts w:ascii="Times New Roman" w:hAnsi="Times New Roman" w:cs="Times New Roman"/>
          <w:sz w:val="28"/>
          <w:szCs w:val="28"/>
        </w:rPr>
        <w:t>.</w:t>
      </w:r>
    </w:p>
    <w:p w:rsidR="00C36D37" w:rsidRPr="00C36D37" w:rsidRDefault="00C36D37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37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результата по муниципальному образованию устанавливается правовым актом министерства образования Кировской области, согласованным с министерством финансов Кировской области </w:t>
      </w:r>
      <w:r w:rsidR="003D0EE5">
        <w:rPr>
          <w:rFonts w:ascii="Times New Roman" w:hAnsi="Times New Roman" w:cs="Times New Roman"/>
          <w:sz w:val="28"/>
          <w:szCs w:val="28"/>
        </w:rPr>
        <w:br/>
      </w:r>
      <w:r w:rsidRPr="00C36D37">
        <w:rPr>
          <w:rFonts w:ascii="Times New Roman" w:hAnsi="Times New Roman" w:cs="Times New Roman"/>
          <w:sz w:val="28"/>
          <w:szCs w:val="28"/>
        </w:rPr>
        <w:t xml:space="preserve">до заключения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соглашению о предоставлении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>).</w:t>
      </w:r>
    </w:p>
    <w:p w:rsidR="00C36D37" w:rsidRDefault="00C36D37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37">
        <w:rPr>
          <w:rFonts w:ascii="Times New Roman" w:hAnsi="Times New Roman" w:cs="Times New Roman"/>
          <w:sz w:val="28"/>
          <w:szCs w:val="28"/>
        </w:rPr>
        <w:t xml:space="preserve">Снижение значения результата в течение текущего финансового года возможно только в случае сокращения размера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>.</w:t>
      </w:r>
    </w:p>
    <w:p w:rsidR="00EF660F" w:rsidRPr="00EF660F" w:rsidRDefault="00E63B7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1EEB">
        <w:rPr>
          <w:rFonts w:ascii="Times New Roman" w:hAnsi="Times New Roman" w:cs="Times New Roman"/>
          <w:sz w:val="28"/>
          <w:szCs w:val="28"/>
        </w:rPr>
        <w:t xml:space="preserve">. </w:t>
      </w:r>
      <w:r w:rsidR="00225F15" w:rsidRPr="00C36D37">
        <w:rPr>
          <w:rFonts w:ascii="Times New Roman" w:hAnsi="Times New Roman" w:cs="Times New Roman"/>
          <w:sz w:val="28"/>
          <w:szCs w:val="28"/>
        </w:rPr>
        <w:t>Соглашения о предоставлении иных межбюджетных трансфертов</w:t>
      </w:r>
      <w:r w:rsidR="00EF660F">
        <w:rPr>
          <w:rFonts w:ascii="Times New Roman" w:hAnsi="Times New Roman" w:cs="Times New Roman"/>
          <w:sz w:val="28"/>
          <w:szCs w:val="28"/>
        </w:rPr>
        <w:t>,</w:t>
      </w:r>
      <w:r w:rsidR="00225F15" w:rsidRPr="00C36D37">
        <w:rPr>
          <w:rFonts w:ascii="Times New Roman" w:hAnsi="Times New Roman" w:cs="Times New Roman"/>
          <w:sz w:val="28"/>
          <w:szCs w:val="28"/>
        </w:rPr>
        <w:t xml:space="preserve"> </w:t>
      </w:r>
      <w:r w:rsidR="00EF660F" w:rsidRPr="00EF660F">
        <w:rPr>
          <w:rFonts w:ascii="Times New Roman" w:hAnsi="Times New Roman" w:cs="Times New Roman"/>
          <w:sz w:val="28"/>
          <w:szCs w:val="28"/>
        </w:rPr>
        <w:t xml:space="preserve">предусмотренных законом области об областном бюджете, заключаются </w:t>
      </w:r>
      <w:r w:rsidR="009B34D5">
        <w:rPr>
          <w:rFonts w:ascii="Times New Roman" w:hAnsi="Times New Roman" w:cs="Times New Roman"/>
          <w:sz w:val="28"/>
          <w:szCs w:val="28"/>
        </w:rPr>
        <w:br/>
      </w:r>
      <w:r w:rsidR="00DA45A8">
        <w:rPr>
          <w:rFonts w:ascii="Times New Roman" w:hAnsi="Times New Roman" w:cs="Times New Roman"/>
          <w:sz w:val="28"/>
          <w:szCs w:val="28"/>
        </w:rPr>
        <w:t>до 15.02.</w:t>
      </w:r>
      <w:r w:rsidR="00C74DE5">
        <w:rPr>
          <w:rFonts w:ascii="Times New Roman" w:hAnsi="Times New Roman" w:cs="Times New Roman"/>
          <w:sz w:val="28"/>
          <w:szCs w:val="28"/>
        </w:rPr>
        <w:t>2024</w:t>
      </w:r>
      <w:r w:rsidR="00EF660F" w:rsidRPr="00EF660F">
        <w:rPr>
          <w:rFonts w:ascii="Times New Roman" w:hAnsi="Times New Roman" w:cs="Times New Roman"/>
          <w:sz w:val="28"/>
          <w:szCs w:val="28"/>
        </w:rPr>
        <w:t>, за исключением соглашений о предоставлении</w:t>
      </w:r>
      <w:r w:rsidR="00EF660F">
        <w:rPr>
          <w:rFonts w:ascii="Times New Roman" w:hAnsi="Times New Roman" w:cs="Times New Roman"/>
          <w:sz w:val="28"/>
          <w:szCs w:val="28"/>
        </w:rPr>
        <w:t xml:space="preserve"> </w:t>
      </w:r>
      <w:r w:rsidR="00EF660F" w:rsidRPr="00C36D3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F660F" w:rsidRPr="00EF660F">
        <w:rPr>
          <w:rFonts w:ascii="Times New Roman" w:hAnsi="Times New Roman" w:cs="Times New Roman"/>
          <w:sz w:val="28"/>
          <w:szCs w:val="28"/>
        </w:rPr>
        <w:t xml:space="preserve">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</w:t>
      </w:r>
      <w:r w:rsidR="009B34D5">
        <w:rPr>
          <w:rFonts w:ascii="Times New Roman" w:hAnsi="Times New Roman" w:cs="Times New Roman"/>
          <w:sz w:val="28"/>
          <w:szCs w:val="28"/>
        </w:rPr>
        <w:br/>
      </w:r>
      <w:r w:rsidR="00EF660F" w:rsidRPr="00EF660F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указанного закона.</w:t>
      </w:r>
    </w:p>
    <w:p w:rsidR="00EF660F" w:rsidRPr="00EF660F" w:rsidRDefault="003D0EE5" w:rsidP="00ED33E5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Соглашения</w:t>
      </w:r>
      <w:r w:rsidR="00EF660F" w:rsidRPr="00EF660F">
        <w:rPr>
          <w:color w:val="000000"/>
          <w:sz w:val="28"/>
          <w:szCs w:val="28"/>
          <w:lang w:val="ru-RU"/>
        </w:rPr>
        <w:t xml:space="preserve"> о предоставлении </w:t>
      </w:r>
      <w:r w:rsidR="00EF660F" w:rsidRPr="00EF660F">
        <w:rPr>
          <w:sz w:val="28"/>
          <w:szCs w:val="28"/>
          <w:lang w:val="ru-RU"/>
        </w:rPr>
        <w:t>иных межбюджетных трансфертов</w:t>
      </w:r>
      <w:r w:rsidR="00EF660F" w:rsidRPr="00EF660F">
        <w:rPr>
          <w:color w:val="000000"/>
          <w:sz w:val="28"/>
          <w:szCs w:val="28"/>
          <w:lang w:val="ru-RU"/>
        </w:rPr>
        <w:t xml:space="preserve"> (</w:t>
      </w:r>
      <w:r w:rsidR="007F0B5C">
        <w:rPr>
          <w:sz w:val="28"/>
          <w:szCs w:val="28"/>
          <w:lang w:val="ru-RU"/>
        </w:rPr>
        <w:t>дополнительные соглашения</w:t>
      </w:r>
      <w:r>
        <w:rPr>
          <w:sz w:val="28"/>
          <w:szCs w:val="28"/>
          <w:lang w:val="ru-RU"/>
        </w:rPr>
        <w:t xml:space="preserve"> к соглашениям</w:t>
      </w:r>
      <w:r w:rsidR="00EF660F" w:rsidRPr="00EF660F">
        <w:rPr>
          <w:sz w:val="28"/>
          <w:szCs w:val="28"/>
          <w:lang w:val="ru-RU"/>
        </w:rPr>
        <w:t xml:space="preserve"> о предоставлении иных межбюджетных трансфертов</w:t>
      </w:r>
      <w:r>
        <w:rPr>
          <w:color w:val="000000"/>
          <w:sz w:val="28"/>
          <w:szCs w:val="28"/>
          <w:lang w:val="ru-RU"/>
        </w:rPr>
        <w:t>) заключаю</w:t>
      </w:r>
      <w:r w:rsidR="00EF660F" w:rsidRPr="00EF660F">
        <w:rPr>
          <w:color w:val="000000"/>
          <w:sz w:val="28"/>
          <w:szCs w:val="28"/>
          <w:lang w:val="ru-RU"/>
        </w:rPr>
        <w:t xml:space="preserve">тся в электронном виде </w:t>
      </w:r>
      <w:r w:rsidR="00CD767B">
        <w:rPr>
          <w:color w:val="000000"/>
          <w:sz w:val="28"/>
          <w:szCs w:val="28"/>
          <w:lang w:val="ru-RU"/>
        </w:rPr>
        <w:br/>
      </w:r>
      <w:r w:rsidR="00EF660F" w:rsidRPr="00EF660F">
        <w:rPr>
          <w:color w:val="000000"/>
          <w:sz w:val="28"/>
          <w:szCs w:val="28"/>
          <w:lang w:val="ru-RU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</w:t>
      </w:r>
      <w:r w:rsidR="00CD767B">
        <w:rPr>
          <w:color w:val="000000"/>
          <w:sz w:val="28"/>
          <w:szCs w:val="28"/>
          <w:lang w:val="ru-RU"/>
        </w:rPr>
        <w:br/>
      </w:r>
      <w:r w:rsidR="00EF660F" w:rsidRPr="00EF660F">
        <w:rPr>
          <w:color w:val="000000"/>
          <w:sz w:val="28"/>
          <w:szCs w:val="28"/>
          <w:lang w:val="ru-RU"/>
        </w:rPr>
        <w:t xml:space="preserve">о предоставлении </w:t>
      </w:r>
      <w:r w:rsidR="00EF660F" w:rsidRPr="00EF660F">
        <w:rPr>
          <w:sz w:val="28"/>
          <w:szCs w:val="28"/>
          <w:lang w:val="ru-RU"/>
        </w:rPr>
        <w:t>иных межбюджетных трансфертов</w:t>
      </w:r>
      <w:r w:rsidR="00EF660F">
        <w:rPr>
          <w:color w:val="000000"/>
          <w:sz w:val="28"/>
          <w:szCs w:val="28"/>
          <w:lang w:val="ru-RU"/>
        </w:rPr>
        <w:t xml:space="preserve"> </w:t>
      </w:r>
      <w:r w:rsidR="00EF660F" w:rsidRPr="00EF660F">
        <w:rPr>
          <w:color w:val="000000"/>
          <w:sz w:val="28"/>
          <w:szCs w:val="28"/>
          <w:lang w:val="ru-RU"/>
        </w:rPr>
        <w:t xml:space="preserve">местному бюджету </w:t>
      </w:r>
      <w:r w:rsidR="00CD767B">
        <w:rPr>
          <w:color w:val="000000"/>
          <w:sz w:val="28"/>
          <w:szCs w:val="28"/>
          <w:lang w:val="ru-RU"/>
        </w:rPr>
        <w:br/>
      </w:r>
      <w:r w:rsidR="00EF660F" w:rsidRPr="00EF660F">
        <w:rPr>
          <w:color w:val="000000"/>
          <w:sz w:val="28"/>
          <w:szCs w:val="28"/>
          <w:lang w:val="ru-RU"/>
        </w:rPr>
        <w:t>из областного бюджета, утверждаемой министерством финансов Кировской области.</w:t>
      </w:r>
    </w:p>
    <w:p w:rsidR="007F0B5C" w:rsidRDefault="00E63B7B" w:rsidP="007F0B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. </w:t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</w:t>
      </w:r>
      <w:r w:rsidR="00821EEB" w:rsidRPr="00821EE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CD76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>в установленном</w:t>
      </w:r>
      <w:r w:rsidR="00821EEB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в бюджеты муниципальных образований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821EEB" w:rsidRPr="00821EEB">
        <w:rPr>
          <w:rFonts w:ascii="Times New Roman" w:hAnsi="Times New Roman" w:cs="Times New Roman"/>
          <w:sz w:val="28"/>
          <w:szCs w:val="28"/>
        </w:rPr>
        <w:t>в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обязательств, доведенных до получателей средств</w:t>
      </w:r>
      <w:r w:rsidR="00B26609">
        <w:rPr>
          <w:rFonts w:ascii="Times New Roman" w:hAnsi="Times New Roman" w:cs="Times New Roman"/>
          <w:sz w:val="28"/>
          <w:szCs w:val="28"/>
        </w:rPr>
        <w:t xml:space="preserve"> областного бюджета, в течение трех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</w:t>
      </w:r>
      <w:r w:rsidR="00821EEB" w:rsidRPr="00821EEB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муниципальных образований </w:t>
      </w:r>
      <w:r w:rsidR="007F0B5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33D23">
        <w:rPr>
          <w:rFonts w:ascii="Times New Roman" w:hAnsi="Times New Roman" w:cs="Times New Roman"/>
          <w:sz w:val="28"/>
          <w:szCs w:val="28"/>
        </w:rPr>
        <w:br/>
      </w:r>
      <w:r w:rsidR="007F0B5C">
        <w:rPr>
          <w:rFonts w:ascii="Times New Roman" w:hAnsi="Times New Roman" w:cs="Times New Roman"/>
          <w:sz w:val="28"/>
          <w:szCs w:val="28"/>
        </w:rPr>
        <w:t>о потребности в</w:t>
      </w:r>
      <w:r w:rsidR="006C00B1">
        <w:rPr>
          <w:rFonts w:ascii="Times New Roman" w:hAnsi="Times New Roman" w:cs="Times New Roman"/>
          <w:sz w:val="28"/>
          <w:szCs w:val="28"/>
        </w:rPr>
        <w:t xml:space="preserve"> средствах иных межбюджетных трансфертов</w:t>
      </w:r>
      <w:r w:rsidR="007F0B5C">
        <w:rPr>
          <w:rFonts w:ascii="Times New Roman" w:hAnsi="Times New Roman" w:cs="Times New Roman"/>
          <w:sz w:val="28"/>
          <w:szCs w:val="28"/>
        </w:rPr>
        <w:t>.</w:t>
      </w:r>
    </w:p>
    <w:p w:rsidR="00821EEB" w:rsidRPr="00821EEB" w:rsidRDefault="00E63B7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. Для перечисления </w:t>
      </w:r>
      <w:r w:rsidR="00821EE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представляет в министерство образования Кировской области:</w:t>
      </w:r>
    </w:p>
    <w:p w:rsidR="00821EEB" w:rsidRPr="00821EEB" w:rsidRDefault="00821EE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EB">
        <w:rPr>
          <w:rFonts w:ascii="Times New Roman" w:hAnsi="Times New Roman" w:cs="Times New Roman"/>
          <w:sz w:val="28"/>
          <w:szCs w:val="28"/>
        </w:rPr>
        <w:t xml:space="preserve">промежуточный отчет об осуществлении расходов местного бюджета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Pr="00821EEB">
        <w:rPr>
          <w:rFonts w:ascii="Times New Roman" w:hAnsi="Times New Roman" w:cs="Times New Roman"/>
          <w:sz w:val="28"/>
          <w:szCs w:val="28"/>
        </w:rPr>
        <w:t xml:space="preserve">и сведения о потребности в средствах на текущий месяц в электронном виде по формам, установленным 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821EEB">
        <w:rPr>
          <w:rFonts w:ascii="Times New Roman" w:hAnsi="Times New Roman" w:cs="Times New Roman"/>
          <w:sz w:val="28"/>
          <w:szCs w:val="28"/>
        </w:rPr>
        <w:t>(с приложением копий документов, созданных методом сканирования);</w:t>
      </w:r>
    </w:p>
    <w:p w:rsidR="00052E0A" w:rsidRDefault="004D671E" w:rsidP="0005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1E">
        <w:rPr>
          <w:rFonts w:ascii="Times New Roman" w:hAnsi="Times New Roman" w:cs="Times New Roman"/>
          <w:sz w:val="28"/>
          <w:szCs w:val="28"/>
        </w:rPr>
        <w:t>выписку из утвержденной муниципальным правовым актом муниципальной программ</w:t>
      </w:r>
      <w:r w:rsidR="00052E0A">
        <w:rPr>
          <w:rFonts w:ascii="Times New Roman" w:hAnsi="Times New Roman" w:cs="Times New Roman"/>
          <w:sz w:val="28"/>
          <w:szCs w:val="28"/>
        </w:rPr>
        <w:t xml:space="preserve">ы, предусматривающей </w:t>
      </w:r>
      <w:r w:rsidR="00052E0A" w:rsidRPr="00052E0A"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 детям участников специальной военной операции</w:t>
      </w:r>
      <w:r w:rsidR="00052E0A">
        <w:rPr>
          <w:rFonts w:ascii="Times New Roman" w:hAnsi="Times New Roman" w:cs="Times New Roman"/>
          <w:sz w:val="28"/>
          <w:szCs w:val="28"/>
        </w:rPr>
        <w:t>;</w:t>
      </w:r>
    </w:p>
    <w:p w:rsidR="00821EEB" w:rsidRDefault="004D671E" w:rsidP="0005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1E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</w:t>
      </w:r>
      <w:r w:rsidR="00C74DE5">
        <w:rPr>
          <w:rFonts w:ascii="Times New Roman" w:hAnsi="Times New Roman" w:cs="Times New Roman"/>
          <w:sz w:val="28"/>
          <w:szCs w:val="28"/>
        </w:rPr>
        <w:t>ципального образования, в целях</w:t>
      </w:r>
      <w:r w:rsidR="00F84B4F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74DE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F0B5C">
        <w:rPr>
          <w:rFonts w:ascii="Times New Roman" w:hAnsi="Times New Roman" w:cs="Times New Roman"/>
          <w:sz w:val="28"/>
          <w:szCs w:val="28"/>
        </w:rPr>
        <w:t>предоставляются иные межбюджетные трансферты, финансовое обеспечение которых осуществляется за счет средств областного бюджета.</w:t>
      </w:r>
    </w:p>
    <w:p w:rsidR="004D58A6" w:rsidRPr="004D58A6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1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. В случае если муниципальные образования по согласованию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4D58A6" w:rsidRPr="004D58A6">
        <w:rPr>
          <w:rFonts w:ascii="Times New Roman" w:hAnsi="Times New Roman" w:cs="Times New Roman"/>
          <w:sz w:val="28"/>
          <w:szCs w:val="28"/>
        </w:rPr>
        <w:t>с министерством образования Кировской области до поступлени</w:t>
      </w:r>
      <w:r w:rsidR="00AA6A56">
        <w:rPr>
          <w:rFonts w:ascii="Times New Roman" w:hAnsi="Times New Roman" w:cs="Times New Roman"/>
          <w:sz w:val="28"/>
          <w:szCs w:val="28"/>
        </w:rPr>
        <w:t xml:space="preserve">я </w:t>
      </w:r>
      <w:r w:rsidR="004D58A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 в местный бюджет направили средства местных бюджетов на цели, связанные с предоставлением </w:t>
      </w:r>
      <w:r w:rsidR="004D58A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, </w:t>
      </w:r>
      <w:r w:rsidR="004D58A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 направляются на возмещение указанных расходов, профинансированных за счет собственных средств местных бюджетов.</w:t>
      </w:r>
    </w:p>
    <w:p w:rsidR="004D58A6" w:rsidRPr="004D58A6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2</w:t>
      </w:r>
      <w:r w:rsidR="004D58A6" w:rsidRPr="004D58A6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муниципального образования представляет в министерство образования Кировской области по формам, установленным соглашением о предоставлении</w:t>
      </w:r>
      <w:r w:rsidR="00F80C9C" w:rsidRPr="00F80C9C">
        <w:rPr>
          <w:rFonts w:ascii="Times New Roman" w:hAnsi="Times New Roman" w:cs="Times New Roman"/>
          <w:sz w:val="28"/>
          <w:szCs w:val="28"/>
        </w:rPr>
        <w:t xml:space="preserve"> </w:t>
      </w:r>
      <w:r w:rsidR="00F80C9C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F80C9C">
        <w:rPr>
          <w:rFonts w:ascii="Times New Roman" w:hAnsi="Times New Roman" w:cs="Times New Roman"/>
          <w:sz w:val="28"/>
          <w:szCs w:val="28"/>
        </w:rPr>
        <w:lastRenderedPageBreak/>
        <w:t>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4D58A6" w:rsidRPr="004D58A6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в целях </w:t>
      </w:r>
      <w:r w:rsidR="007F0B5C">
        <w:rPr>
          <w:rFonts w:ascii="Times New Roman" w:hAnsi="Times New Roman" w:cs="Times New Roman"/>
          <w:sz w:val="28"/>
          <w:szCs w:val="28"/>
        </w:rPr>
        <w:t>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233D23">
        <w:rPr>
          <w:rFonts w:ascii="Times New Roman" w:hAnsi="Times New Roman" w:cs="Times New Roman"/>
          <w:sz w:val="28"/>
          <w:szCs w:val="28"/>
        </w:rPr>
        <w:t>1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5-го числа месяца, </w:t>
      </w:r>
      <w:r w:rsidR="00C5135E">
        <w:rPr>
          <w:rFonts w:ascii="Times New Roman" w:hAnsi="Times New Roman" w:cs="Times New Roman"/>
          <w:sz w:val="28"/>
          <w:szCs w:val="28"/>
        </w:rPr>
        <w:t>следующего за отчетным пер</w:t>
      </w:r>
      <w:r w:rsidR="00DA45A8">
        <w:rPr>
          <w:rFonts w:ascii="Times New Roman" w:hAnsi="Times New Roman" w:cs="Times New Roman"/>
          <w:sz w:val="28"/>
          <w:szCs w:val="28"/>
        </w:rPr>
        <w:t xml:space="preserve">иодом, и не позднее 10.01.2025 </w:t>
      </w:r>
      <w:r w:rsidR="00F11A69">
        <w:rPr>
          <w:rFonts w:ascii="Times New Roman" w:hAnsi="Times New Roman" w:cs="Times New Roman"/>
          <w:sz w:val="28"/>
          <w:szCs w:val="28"/>
        </w:rPr>
        <w:br/>
      </w:r>
      <w:r w:rsidR="00DA45A8">
        <w:rPr>
          <w:rFonts w:ascii="Times New Roman" w:hAnsi="Times New Roman" w:cs="Times New Roman"/>
          <w:sz w:val="28"/>
          <w:szCs w:val="28"/>
        </w:rPr>
        <w:t>за отчетный</w:t>
      </w:r>
      <w:r w:rsidR="00C5135E">
        <w:rPr>
          <w:rFonts w:ascii="Times New Roman" w:hAnsi="Times New Roman" w:cs="Times New Roman"/>
          <w:sz w:val="28"/>
          <w:szCs w:val="28"/>
        </w:rPr>
        <w:t xml:space="preserve"> </w:t>
      </w:r>
      <w:r w:rsidR="00DA45A8">
        <w:rPr>
          <w:rFonts w:ascii="Times New Roman" w:hAnsi="Times New Roman" w:cs="Times New Roman"/>
          <w:sz w:val="28"/>
          <w:szCs w:val="28"/>
        </w:rPr>
        <w:t>год</w:t>
      </w:r>
      <w:r w:rsidR="00E41EF6">
        <w:rPr>
          <w:rFonts w:ascii="Times New Roman" w:hAnsi="Times New Roman" w:cs="Times New Roman"/>
          <w:sz w:val="28"/>
          <w:szCs w:val="28"/>
        </w:rPr>
        <w:t xml:space="preserve"> </w:t>
      </w:r>
      <w:r w:rsidR="004D58A6" w:rsidRPr="004D58A6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сканирования);</w:t>
      </w:r>
    </w:p>
    <w:p w:rsidR="004D58A6" w:rsidRDefault="004D58A6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A6">
        <w:rPr>
          <w:rFonts w:ascii="Times New Roman" w:hAnsi="Times New Roman" w:cs="Times New Roman"/>
          <w:sz w:val="28"/>
          <w:szCs w:val="28"/>
        </w:rPr>
        <w:t>отчет о достижении зн</w:t>
      </w:r>
      <w:r w:rsidR="00C5135E">
        <w:rPr>
          <w:rFonts w:ascii="Times New Roman" w:hAnsi="Times New Roman" w:cs="Times New Roman"/>
          <w:sz w:val="28"/>
          <w:szCs w:val="28"/>
        </w:rPr>
        <w:t>ачения результата не позднее 15.01.2025</w:t>
      </w:r>
      <w:r w:rsidR="00E41EF6">
        <w:rPr>
          <w:rFonts w:ascii="Times New Roman" w:hAnsi="Times New Roman" w:cs="Times New Roman"/>
          <w:sz w:val="28"/>
          <w:szCs w:val="28"/>
        </w:rPr>
        <w:br/>
      </w:r>
      <w:r w:rsidRPr="004D58A6">
        <w:rPr>
          <w:rFonts w:ascii="Times New Roman" w:hAnsi="Times New Roman" w:cs="Times New Roman"/>
          <w:sz w:val="28"/>
          <w:szCs w:val="28"/>
        </w:rPr>
        <w:t xml:space="preserve">в электронном виде (с приложением копии документа, </w:t>
      </w:r>
      <w:r w:rsidR="009A4A03">
        <w:rPr>
          <w:rFonts w:ascii="Times New Roman" w:hAnsi="Times New Roman" w:cs="Times New Roman"/>
          <w:sz w:val="28"/>
          <w:szCs w:val="28"/>
        </w:rPr>
        <w:t>созданной методом сканирования).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3</w:t>
      </w:r>
      <w:r w:rsidR="00243F19" w:rsidRPr="00243F19">
        <w:rPr>
          <w:rFonts w:ascii="Times New Roman" w:hAnsi="Times New Roman" w:cs="Times New Roman"/>
          <w:sz w:val="28"/>
          <w:szCs w:val="28"/>
        </w:rPr>
        <w:t>. Министерство образования Кировской области обеспечивает соблюдение получателями</w:t>
      </w:r>
      <w:r w:rsidR="00DC031D" w:rsidRP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4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получателями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C031D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5</w:t>
      </w:r>
      <w:r w:rsidR="00243F19" w:rsidRPr="00243F19">
        <w:rPr>
          <w:rFonts w:ascii="Times New Roman" w:hAnsi="Times New Roman" w:cs="Times New Roman"/>
          <w:sz w:val="28"/>
          <w:szCs w:val="28"/>
        </w:rPr>
        <w:t>. Основаниями для</w:t>
      </w:r>
      <w:r w:rsidR="00150102">
        <w:rPr>
          <w:rFonts w:ascii="Times New Roman" w:hAnsi="Times New Roman" w:cs="Times New Roman"/>
          <w:sz w:val="28"/>
          <w:szCs w:val="28"/>
        </w:rPr>
        <w:t xml:space="preserve"> применения мер ответственности </w:t>
      </w:r>
      <w:r w:rsidR="00150102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</w:t>
      </w:r>
      <w:r w:rsidR="00DC031D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(далее – меры ответственности), являются:</w:t>
      </w:r>
    </w:p>
    <w:p w:rsidR="00243F19" w:rsidRPr="00243F19" w:rsidRDefault="00243F19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1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результата, предусмотренных соглашениями о предоставлении</w:t>
      </w:r>
      <w:r w:rsidR="00DC031D" w:rsidRP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43F19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DC031D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A132BA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6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</w:t>
      </w:r>
      <w:r w:rsidR="00C5135E">
        <w:rPr>
          <w:rFonts w:ascii="Times New Roman" w:hAnsi="Times New Roman" w:cs="Times New Roman"/>
          <w:sz w:val="28"/>
          <w:szCs w:val="28"/>
        </w:rPr>
        <w:t>разованиями по состоянию на 31.12.</w:t>
      </w:r>
      <w:r w:rsidR="00C74DE5">
        <w:rPr>
          <w:rFonts w:ascii="Times New Roman" w:hAnsi="Times New Roman" w:cs="Times New Roman"/>
          <w:sz w:val="28"/>
          <w:szCs w:val="28"/>
        </w:rPr>
        <w:t>2024</w:t>
      </w:r>
      <w:r w:rsidR="00C5135E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значений результата, предусмотренных соглашениями</w:t>
      </w:r>
      <w:r w:rsid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303196">
        <w:rPr>
          <w:rFonts w:ascii="Times New Roman" w:hAnsi="Times New Roman" w:cs="Times New Roman"/>
          <w:sz w:val="28"/>
          <w:szCs w:val="28"/>
        </w:rPr>
        <w:br/>
      </w:r>
      <w:r w:rsidR="00DC031D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к муниципальным образованиям осуществляется </w:t>
      </w:r>
      <w:r w:rsidR="009B34D5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243F19" w:rsidRPr="00243F19" w:rsidRDefault="007F0B5C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3B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2BA">
        <w:rPr>
          <w:rFonts w:ascii="Times New Roman" w:hAnsi="Times New Roman" w:cs="Times New Roman"/>
          <w:sz w:val="28"/>
          <w:szCs w:val="28"/>
        </w:rPr>
        <w:t>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случае установления факта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значений результата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 xml:space="preserve">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</w:r>
      <w:r w:rsidR="00D84CAA">
        <w:rPr>
          <w:rFonts w:ascii="Times New Roman" w:hAnsi="Times New Roman" w:cs="Times New Roman"/>
          <w:sz w:val="28"/>
          <w:szCs w:val="28"/>
        </w:rPr>
        <w:t xml:space="preserve">до </w:t>
      </w:r>
      <w:r w:rsidR="008C3A84">
        <w:rPr>
          <w:rFonts w:ascii="Times New Roman" w:hAnsi="Times New Roman" w:cs="Times New Roman"/>
          <w:sz w:val="28"/>
          <w:szCs w:val="28"/>
        </w:rPr>
        <w:t>0</w:t>
      </w:r>
      <w:r w:rsidR="00D84CAA">
        <w:rPr>
          <w:rFonts w:ascii="Times New Roman" w:hAnsi="Times New Roman" w:cs="Times New Roman"/>
          <w:sz w:val="28"/>
          <w:szCs w:val="28"/>
        </w:rPr>
        <w:t xml:space="preserve">1.04.2025 </w:t>
      </w:r>
      <w:r w:rsidR="00243F19" w:rsidRPr="00243F19">
        <w:rPr>
          <w:rFonts w:ascii="Times New Roman" w:hAnsi="Times New Roman" w:cs="Times New Roman"/>
          <w:sz w:val="28"/>
          <w:szCs w:val="28"/>
        </w:rPr>
        <w:t>направляет администрациям муниципальных образований требования о возврате средств местных бюджетов в доход областного бюджета в срок до 20</w:t>
      </w:r>
      <w:r w:rsidR="00D84CAA">
        <w:rPr>
          <w:rFonts w:ascii="Times New Roman" w:hAnsi="Times New Roman" w:cs="Times New Roman"/>
          <w:sz w:val="28"/>
          <w:szCs w:val="28"/>
        </w:rPr>
        <w:t>.04.</w:t>
      </w:r>
      <w:r w:rsidR="00E41EF6">
        <w:rPr>
          <w:rFonts w:ascii="Times New Roman" w:hAnsi="Times New Roman" w:cs="Times New Roman"/>
          <w:sz w:val="28"/>
          <w:szCs w:val="28"/>
        </w:rPr>
        <w:t>2025</w:t>
      </w:r>
      <w:r w:rsidR="00A132BA">
        <w:rPr>
          <w:rFonts w:ascii="Times New Roman" w:hAnsi="Times New Roman" w:cs="Times New Roman"/>
          <w:sz w:val="28"/>
          <w:szCs w:val="28"/>
        </w:rPr>
        <w:t>.</w:t>
      </w:r>
    </w:p>
    <w:p w:rsidR="00243F19" w:rsidRPr="00243F19" w:rsidRDefault="007F0B5C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до </w:t>
      </w:r>
      <w:r w:rsidR="008C3A84">
        <w:rPr>
          <w:rFonts w:ascii="Times New Roman" w:hAnsi="Times New Roman" w:cs="Times New Roman"/>
          <w:sz w:val="28"/>
          <w:szCs w:val="28"/>
        </w:rPr>
        <w:t>0</w:t>
      </w:r>
      <w:r w:rsidR="00243F19" w:rsidRPr="00243F19">
        <w:rPr>
          <w:rFonts w:ascii="Times New Roman" w:hAnsi="Times New Roman" w:cs="Times New Roman"/>
          <w:sz w:val="28"/>
          <w:szCs w:val="28"/>
        </w:rPr>
        <w:t>1</w:t>
      </w:r>
      <w:r w:rsidR="008C3A84">
        <w:rPr>
          <w:rFonts w:ascii="Times New Roman" w:hAnsi="Times New Roman" w:cs="Times New Roman"/>
          <w:sz w:val="28"/>
          <w:szCs w:val="28"/>
        </w:rPr>
        <w:t>.05.</w:t>
      </w:r>
      <w:r w:rsidR="00E41EF6">
        <w:rPr>
          <w:rFonts w:ascii="Times New Roman" w:hAnsi="Times New Roman" w:cs="Times New Roman"/>
          <w:sz w:val="28"/>
          <w:szCs w:val="28"/>
        </w:rPr>
        <w:t>2025</w:t>
      </w:r>
      <w:r w:rsidR="00FA5BB5" w:rsidRPr="00FA5BB5">
        <w:rPr>
          <w:rFonts w:ascii="Times New Roman" w:hAnsi="Times New Roman" w:cs="Times New Roman"/>
          <w:sz w:val="28"/>
          <w:szCs w:val="28"/>
        </w:rPr>
        <w:t xml:space="preserve"> </w:t>
      </w:r>
      <w:r w:rsidR="00FA5BB5" w:rsidRPr="00243F19">
        <w:rPr>
          <w:rFonts w:ascii="Times New Roman" w:hAnsi="Times New Roman" w:cs="Times New Roman"/>
          <w:sz w:val="28"/>
          <w:szCs w:val="28"/>
        </w:rPr>
        <w:t>представляет в министерство финансов Кировской области информацию</w:t>
      </w:r>
      <w:r w:rsidR="00E41EF6">
        <w:rPr>
          <w:rFonts w:ascii="Times New Roman" w:hAnsi="Times New Roman" w:cs="Times New Roman"/>
          <w:sz w:val="28"/>
          <w:szCs w:val="28"/>
        </w:rPr>
        <w:t xml:space="preserve"> </w:t>
      </w:r>
      <w:r w:rsidR="008C3A84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243F19" w:rsidRPr="00243F19" w:rsidRDefault="007F0B5C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значений результата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243F19" w:rsidRPr="00243F19" w:rsidRDefault="00027F02" w:rsidP="00ED33E5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7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6F11DF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бюджета, рассчитывается по формуле:</w:t>
      </w:r>
    </w:p>
    <w:p w:rsidR="00243F19" w:rsidRPr="00590AE6" w:rsidRDefault="00326AFF" w:rsidP="00E63B7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Cs w:val="28"/>
        </w:rPr>
      </w:pPr>
      <w:r w:rsidRPr="00590AE6">
        <w:rPr>
          <w:szCs w:val="28"/>
        </w:rPr>
        <w:fldChar w:fldCharType="begin"/>
      </w:r>
      <w:r w:rsidR="00243F19" w:rsidRPr="00590AE6">
        <w:rPr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>×</m:t>
        </m:r>
        <m:r>
          <m:rPr>
            <m:sty m:val="p"/>
          </m:rPr>
          <w:rPr>
            <w:rFonts w:ascii="Cambria Math"/>
            <w:szCs w:val="28"/>
            <w:lang w:val="en-US"/>
          </w:rPr>
          <m:t>k</m:t>
        </m:r>
        <m:r>
          <m:rPr>
            <m:sty m:val="p"/>
          </m:rPr>
          <w:rPr>
            <w:rFonts w:ascii="Cambria Math"/>
            <w:szCs w:val="28"/>
          </w:rPr>
          <m:t xml:space="preserve">, </m:t>
        </m:r>
      </m:oMath>
      <w:r w:rsidR="00243F19" w:rsidRPr="00590AE6">
        <w:rPr>
          <w:szCs w:val="28"/>
        </w:rPr>
        <w:instrText xml:space="preserve"> </w:instrText>
      </w:r>
      <w:r w:rsidRPr="00590AE6">
        <w:rPr>
          <w:szCs w:val="28"/>
        </w:rPr>
        <w:fldChar w:fldCharType="end"/>
      </w:r>
      <w:r w:rsidR="00243F19" w:rsidRPr="00590AE6">
        <w:rPr>
          <w:szCs w:val="28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</m:sSubSup>
      </m:oMath>
      <w:r w:rsidR="001B0E88" w:rsidRPr="00590AE6">
        <w:rPr>
          <w:szCs w:val="28"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p>
        </m:sSubSup>
      </m:oMath>
      <w:proofErr w:type="gramStart"/>
      <w:r w:rsidR="001B0E88" w:rsidRPr="00590AE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1B0E88" w:rsidRPr="00590AE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1B0E88" w:rsidRPr="00590AE6">
        <w:rPr>
          <w:szCs w:val="28"/>
        </w:rPr>
        <w:t>,</w:t>
      </w:r>
      <w:proofErr w:type="gramEnd"/>
      <w:r w:rsidR="001B0E88" w:rsidRPr="00590AE6">
        <w:rPr>
          <w:szCs w:val="28"/>
        </w:rPr>
        <w:t xml:space="preserve"> </w:t>
      </w:r>
      <w:r w:rsidR="00243F19" w:rsidRPr="00590AE6">
        <w:rPr>
          <w:szCs w:val="28"/>
        </w:rPr>
        <w:t>где:</w:t>
      </w:r>
    </w:p>
    <w:p w:rsidR="00590AE6" w:rsidRPr="00590AE6" w:rsidRDefault="00A646AA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</m:t>
            </m:r>
          </m:sup>
        </m:sSubSup>
      </m:oMath>
      <w:r w:rsidR="00590AE6" w:rsidRPr="00590AE6">
        <w:rPr>
          <w:sz w:val="32"/>
          <w:szCs w:val="32"/>
        </w:rPr>
        <w:t xml:space="preserve"> </w:t>
      </w:r>
      <w:r w:rsidR="00590AE6">
        <w:rPr>
          <w:rFonts w:ascii="Times New Roman" w:hAnsi="Times New Roman" w:cs="Times New Roman"/>
          <w:sz w:val="28"/>
          <w:szCs w:val="28"/>
        </w:rPr>
        <w:t>– о</w:t>
      </w:r>
      <w:r w:rsidR="00590AE6" w:rsidRPr="00243F19">
        <w:rPr>
          <w:rFonts w:ascii="Times New Roman" w:hAnsi="Times New Roman" w:cs="Times New Roman"/>
          <w:sz w:val="28"/>
          <w:szCs w:val="28"/>
        </w:rPr>
        <w:t xml:space="preserve">бъем средств, подлежащий возврату из местного бюджета </w:t>
      </w:r>
      <w:r w:rsidR="00590AE6">
        <w:rPr>
          <w:rFonts w:ascii="Times New Roman" w:hAnsi="Times New Roman" w:cs="Times New Roman"/>
          <w:sz w:val="28"/>
          <w:szCs w:val="28"/>
        </w:rPr>
        <w:br/>
      </w:r>
      <w:r w:rsidR="00590AE6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590AE6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90AE6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 w:rsidR="00590AE6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A646AA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i 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</m:t>
            </m:r>
          </m:sup>
        </m:sSubSup>
      </m:oMath>
      <w:r w:rsidR="00590AE6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– объем</w:t>
      </w:r>
      <w:r w:rsidR="006705A3" w:rsidRPr="006705A3">
        <w:rPr>
          <w:rFonts w:ascii="Times New Roman" w:hAnsi="Times New Roman" w:cs="Times New Roman"/>
          <w:sz w:val="28"/>
          <w:szCs w:val="28"/>
        </w:rPr>
        <w:t xml:space="preserve">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трансфертов, перечисленных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 w:rsidR="003A74C1">
        <w:rPr>
          <w:rFonts w:ascii="Times New Roman" w:hAnsi="Times New Roman" w:cs="Times New Roman"/>
          <w:sz w:val="28"/>
          <w:szCs w:val="28"/>
        </w:rPr>
        <w:t xml:space="preserve"> </w:t>
      </w:r>
      <w:r w:rsidR="003A74C1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A74C1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A74C1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в году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на 1 января года, следующего за годом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 образования Кировской области;</w:t>
      </w:r>
    </w:p>
    <w:p w:rsidR="00243F19" w:rsidRPr="00243F19" w:rsidRDefault="009903F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AE6914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43F19" w:rsidRPr="00243F19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243F19" w:rsidRPr="00243F19">
        <w:rPr>
          <w:rFonts w:ascii="Times New Roman" w:hAnsi="Times New Roman" w:cs="Times New Roman"/>
          <w:sz w:val="28"/>
          <w:szCs w:val="28"/>
        </w:rPr>
        <w:t>, равный 0,01.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8</w:t>
      </w:r>
      <w:r w:rsidR="00DC031D">
        <w:rPr>
          <w:rFonts w:ascii="Times New Roman" w:hAnsi="Times New Roman" w:cs="Times New Roman"/>
          <w:sz w:val="28"/>
          <w:szCs w:val="28"/>
        </w:rPr>
        <w:t>. Если получателями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и на основании документов, которые установлены муниципальными ко</w:t>
      </w:r>
      <w:r>
        <w:rPr>
          <w:rFonts w:ascii="Times New Roman" w:hAnsi="Times New Roman" w:cs="Times New Roman"/>
          <w:sz w:val="28"/>
          <w:szCs w:val="28"/>
        </w:rPr>
        <w:t>нтрактами (договорами), в целях</w:t>
      </w:r>
      <w:r w:rsidR="008C3A84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7F0B5C" w:rsidRPr="007F0B5C">
        <w:rPr>
          <w:rFonts w:ascii="Times New Roman" w:hAnsi="Times New Roman" w:cs="Times New Roman"/>
          <w:sz w:val="28"/>
          <w:szCs w:val="28"/>
        </w:rPr>
        <w:t xml:space="preserve"> </w:t>
      </w:r>
      <w:r w:rsidR="007F0B5C">
        <w:rPr>
          <w:rFonts w:ascii="Times New Roman" w:hAnsi="Times New Roman" w:cs="Times New Roman"/>
          <w:sz w:val="28"/>
          <w:szCs w:val="28"/>
        </w:rPr>
        <w:t>которых предоставляются иные межбюджетные трансферты, финансовое обеспечение которых осуществляется за счет средств областного бюджета</w:t>
      </w:r>
      <w:r w:rsidR="00243F19" w:rsidRPr="00243F19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</w:t>
      </w:r>
      <w:r w:rsidR="00A12905">
        <w:rPr>
          <w:rFonts w:ascii="Times New Roman" w:hAnsi="Times New Roman" w:cs="Times New Roman"/>
          <w:sz w:val="28"/>
          <w:szCs w:val="28"/>
        </w:rPr>
        <w:t xml:space="preserve">и методикой </w:t>
      </w:r>
      <w:r w:rsidR="00FA4AD6">
        <w:rPr>
          <w:rFonts w:ascii="Times New Roman" w:hAnsi="Times New Roman" w:cs="Times New Roman"/>
          <w:sz w:val="28"/>
          <w:szCs w:val="28"/>
        </w:rPr>
        <w:br/>
      </w:r>
      <w:r w:rsidR="00A12905">
        <w:rPr>
          <w:rFonts w:ascii="Times New Roman" w:hAnsi="Times New Roman" w:cs="Times New Roman"/>
          <w:sz w:val="28"/>
          <w:szCs w:val="28"/>
        </w:rPr>
        <w:t>и правилами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меры ответственности не применяются.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B7B">
        <w:rPr>
          <w:rFonts w:ascii="Times New Roman" w:hAnsi="Times New Roman" w:cs="Times New Roman"/>
          <w:sz w:val="28"/>
          <w:szCs w:val="28"/>
        </w:rPr>
        <w:t>9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243F19" w:rsidRPr="00243F19" w:rsidRDefault="00E63B7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на 31</w:t>
      </w:r>
      <w:r w:rsidR="00C55335">
        <w:rPr>
          <w:rFonts w:ascii="Times New Roman" w:hAnsi="Times New Roman" w:cs="Times New Roman"/>
          <w:sz w:val="28"/>
          <w:szCs w:val="28"/>
        </w:rPr>
        <w:t>.12.</w:t>
      </w:r>
      <w:r w:rsidR="00FA4AD6">
        <w:rPr>
          <w:rFonts w:ascii="Times New Roman" w:hAnsi="Times New Roman" w:cs="Times New Roman"/>
          <w:sz w:val="28"/>
          <w:szCs w:val="28"/>
        </w:rPr>
        <w:t>2024</w:t>
      </w:r>
      <w:r w:rsidR="00C55335">
        <w:rPr>
          <w:rFonts w:ascii="Times New Roman" w:hAnsi="Times New Roman" w:cs="Times New Roman"/>
          <w:sz w:val="28"/>
          <w:szCs w:val="28"/>
        </w:rPr>
        <w:t xml:space="preserve"> </w:t>
      </w:r>
      <w:r w:rsidR="009A4A0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не использованы </w:t>
      </w:r>
      <w:r w:rsidR="00FA4AD6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</w:t>
      </w:r>
      <w:r w:rsidR="007F0B5C">
        <w:rPr>
          <w:rFonts w:ascii="Times New Roman" w:hAnsi="Times New Roman" w:cs="Times New Roman"/>
          <w:sz w:val="28"/>
          <w:szCs w:val="28"/>
        </w:rPr>
        <w:t xml:space="preserve">астном бюджете </w:t>
      </w:r>
      <w:r w:rsidR="00FA4AD6">
        <w:rPr>
          <w:rFonts w:ascii="Times New Roman" w:hAnsi="Times New Roman" w:cs="Times New Roman"/>
          <w:sz w:val="28"/>
          <w:szCs w:val="28"/>
        </w:rPr>
        <w:br/>
      </w:r>
      <w:r w:rsidR="007F0B5C">
        <w:rPr>
          <w:rFonts w:ascii="Times New Roman" w:hAnsi="Times New Roman" w:cs="Times New Roman"/>
          <w:sz w:val="28"/>
          <w:szCs w:val="28"/>
        </w:rPr>
        <w:t>или постановления</w:t>
      </w:r>
      <w:r w:rsidR="00243F19" w:rsidRPr="00243F19">
        <w:rPr>
          <w:rFonts w:ascii="Times New Roman" w:hAnsi="Times New Roman" w:cs="Times New Roman"/>
          <w:sz w:val="28"/>
          <w:szCs w:val="28"/>
        </w:rPr>
        <w:t>м</w:t>
      </w:r>
      <w:r w:rsidR="007F0B5C">
        <w:rPr>
          <w:rFonts w:ascii="Times New Roman" w:hAnsi="Times New Roman" w:cs="Times New Roman"/>
          <w:sz w:val="28"/>
          <w:szCs w:val="28"/>
        </w:rPr>
        <w:t>и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министерство образовани</w:t>
      </w:r>
      <w:r w:rsidR="00C55335">
        <w:rPr>
          <w:rFonts w:ascii="Times New Roman" w:hAnsi="Times New Roman" w:cs="Times New Roman"/>
          <w:sz w:val="28"/>
          <w:szCs w:val="28"/>
        </w:rPr>
        <w:t>я Кировской области в срок до 01.02.</w:t>
      </w:r>
      <w:r w:rsidR="00FA4AD6">
        <w:rPr>
          <w:rFonts w:ascii="Times New Roman" w:hAnsi="Times New Roman" w:cs="Times New Roman"/>
          <w:sz w:val="28"/>
          <w:szCs w:val="28"/>
        </w:rPr>
        <w:t>2025</w:t>
      </w:r>
      <w:r w:rsidR="00C55335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направляет главам администраций муниципальных образований уведомления </w:t>
      </w:r>
      <w:r w:rsidR="00FA4AD6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дисциплинарной ответственности </w:t>
      </w:r>
      <w:r w:rsidR="00FA4AD6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отношении должностных лиц, чьи действия (бездействие) привели </w:t>
      </w:r>
      <w:r w:rsidR="00524273">
        <w:rPr>
          <w:rFonts w:ascii="Times New Roman" w:hAnsi="Times New Roman" w:cs="Times New Roman"/>
          <w:sz w:val="28"/>
          <w:szCs w:val="28"/>
        </w:rPr>
        <w:t>к неиспользованию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>.</w:t>
      </w:r>
    </w:p>
    <w:p w:rsidR="00D0517D" w:rsidRPr="00746A0D" w:rsidRDefault="00B5042C" w:rsidP="00ED33E5">
      <w:pPr>
        <w:pStyle w:val="ConsPlusNormal"/>
        <w:widowControl/>
        <w:tabs>
          <w:tab w:val="left" w:pos="-284"/>
        </w:tabs>
        <w:spacing w:before="360" w:line="340" w:lineRule="exact"/>
        <w:ind w:firstLine="709"/>
        <w:jc w:val="center"/>
        <w:rPr>
          <w:szCs w:val="28"/>
        </w:rPr>
      </w:pPr>
      <w:r w:rsidRPr="00064DBC">
        <w:rPr>
          <w:szCs w:val="28"/>
        </w:rPr>
        <w:t>_________________</w:t>
      </w:r>
    </w:p>
    <w:sectPr w:rsidR="00D0517D" w:rsidRPr="00746A0D" w:rsidSect="00265A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851" w:bottom="993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AA" w:rsidRDefault="00A646AA">
      <w:r>
        <w:separator/>
      </w:r>
    </w:p>
  </w:endnote>
  <w:endnote w:type="continuationSeparator" w:id="0">
    <w:p w:rsidR="00A646AA" w:rsidRDefault="00A6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AA" w:rsidRDefault="00A646AA">
      <w:r>
        <w:separator/>
      </w:r>
    </w:p>
  </w:footnote>
  <w:footnote w:type="continuationSeparator" w:id="0">
    <w:p w:rsidR="00A646AA" w:rsidRDefault="00A6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697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3916">
      <w:rPr>
        <w:noProof/>
      </w:rPr>
      <w:t>8</w:t>
    </w:r>
    <w:r>
      <w:rPr>
        <w:noProof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1AF0"/>
    <w:rsid w:val="00001D38"/>
    <w:rsid w:val="00003393"/>
    <w:rsid w:val="00007A72"/>
    <w:rsid w:val="000156A0"/>
    <w:rsid w:val="00020030"/>
    <w:rsid w:val="00020E0A"/>
    <w:rsid w:val="00027F02"/>
    <w:rsid w:val="00031129"/>
    <w:rsid w:val="000349C8"/>
    <w:rsid w:val="00052E0A"/>
    <w:rsid w:val="00055EEE"/>
    <w:rsid w:val="00064DBC"/>
    <w:rsid w:val="00071DA5"/>
    <w:rsid w:val="00072515"/>
    <w:rsid w:val="00082443"/>
    <w:rsid w:val="000900C6"/>
    <w:rsid w:val="00094AB2"/>
    <w:rsid w:val="000A017C"/>
    <w:rsid w:val="000B3B1D"/>
    <w:rsid w:val="000C39AB"/>
    <w:rsid w:val="000D0081"/>
    <w:rsid w:val="000E0597"/>
    <w:rsid w:val="000E46D3"/>
    <w:rsid w:val="000E6DBE"/>
    <w:rsid w:val="000F1E8E"/>
    <w:rsid w:val="000F50E2"/>
    <w:rsid w:val="00106419"/>
    <w:rsid w:val="0010783B"/>
    <w:rsid w:val="001078B1"/>
    <w:rsid w:val="001103D4"/>
    <w:rsid w:val="00113C7F"/>
    <w:rsid w:val="001158E4"/>
    <w:rsid w:val="0012071F"/>
    <w:rsid w:val="00120B1F"/>
    <w:rsid w:val="00136AE0"/>
    <w:rsid w:val="00145695"/>
    <w:rsid w:val="00150102"/>
    <w:rsid w:val="0015388E"/>
    <w:rsid w:val="001548FF"/>
    <w:rsid w:val="00157A2C"/>
    <w:rsid w:val="001601DD"/>
    <w:rsid w:val="0016112D"/>
    <w:rsid w:val="00161DF3"/>
    <w:rsid w:val="00165E1F"/>
    <w:rsid w:val="0016681C"/>
    <w:rsid w:val="001701B1"/>
    <w:rsid w:val="00171954"/>
    <w:rsid w:val="001834B0"/>
    <w:rsid w:val="001836F8"/>
    <w:rsid w:val="00185BC0"/>
    <w:rsid w:val="00186351"/>
    <w:rsid w:val="00197058"/>
    <w:rsid w:val="001A2364"/>
    <w:rsid w:val="001A32D2"/>
    <w:rsid w:val="001A5D6C"/>
    <w:rsid w:val="001B0E88"/>
    <w:rsid w:val="001B19E7"/>
    <w:rsid w:val="001B43CA"/>
    <w:rsid w:val="001C23D8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F39F3"/>
    <w:rsid w:val="001F409C"/>
    <w:rsid w:val="001F7DEA"/>
    <w:rsid w:val="002010A9"/>
    <w:rsid w:val="00201AB8"/>
    <w:rsid w:val="00214CF5"/>
    <w:rsid w:val="00215E6B"/>
    <w:rsid w:val="00221BF4"/>
    <w:rsid w:val="00225F15"/>
    <w:rsid w:val="0022714F"/>
    <w:rsid w:val="00233D23"/>
    <w:rsid w:val="0023609C"/>
    <w:rsid w:val="00236DE7"/>
    <w:rsid w:val="00241DFB"/>
    <w:rsid w:val="002421A2"/>
    <w:rsid w:val="00242B4D"/>
    <w:rsid w:val="00243F19"/>
    <w:rsid w:val="00251627"/>
    <w:rsid w:val="00253761"/>
    <w:rsid w:val="0025420A"/>
    <w:rsid w:val="002626C8"/>
    <w:rsid w:val="00265A5E"/>
    <w:rsid w:val="002745A8"/>
    <w:rsid w:val="002803CB"/>
    <w:rsid w:val="00281A9D"/>
    <w:rsid w:val="00282FF2"/>
    <w:rsid w:val="00286609"/>
    <w:rsid w:val="00295A05"/>
    <w:rsid w:val="002A04A9"/>
    <w:rsid w:val="002A064D"/>
    <w:rsid w:val="002A68B2"/>
    <w:rsid w:val="002B1FBF"/>
    <w:rsid w:val="002B7004"/>
    <w:rsid w:val="002B790B"/>
    <w:rsid w:val="002D09B6"/>
    <w:rsid w:val="002D5AD0"/>
    <w:rsid w:val="002E1734"/>
    <w:rsid w:val="002E3C01"/>
    <w:rsid w:val="002E51B9"/>
    <w:rsid w:val="002F450A"/>
    <w:rsid w:val="00301BDD"/>
    <w:rsid w:val="00303196"/>
    <w:rsid w:val="003067F7"/>
    <w:rsid w:val="00306FE7"/>
    <w:rsid w:val="00312D92"/>
    <w:rsid w:val="003138A5"/>
    <w:rsid w:val="00314070"/>
    <w:rsid w:val="00315C0C"/>
    <w:rsid w:val="00321EB4"/>
    <w:rsid w:val="00322119"/>
    <w:rsid w:val="00323995"/>
    <w:rsid w:val="003268DA"/>
    <w:rsid w:val="00326AFF"/>
    <w:rsid w:val="00333693"/>
    <w:rsid w:val="00333916"/>
    <w:rsid w:val="00333D62"/>
    <w:rsid w:val="0033545F"/>
    <w:rsid w:val="00346272"/>
    <w:rsid w:val="00346571"/>
    <w:rsid w:val="00347E2F"/>
    <w:rsid w:val="00351F3C"/>
    <w:rsid w:val="0035615F"/>
    <w:rsid w:val="00357587"/>
    <w:rsid w:val="003603FD"/>
    <w:rsid w:val="00367040"/>
    <w:rsid w:val="0037271E"/>
    <w:rsid w:val="00374247"/>
    <w:rsid w:val="00376FB7"/>
    <w:rsid w:val="003775BA"/>
    <w:rsid w:val="00380B13"/>
    <w:rsid w:val="00382D29"/>
    <w:rsid w:val="00382FD1"/>
    <w:rsid w:val="00384FCF"/>
    <w:rsid w:val="003857EF"/>
    <w:rsid w:val="00390639"/>
    <w:rsid w:val="00390727"/>
    <w:rsid w:val="00391096"/>
    <w:rsid w:val="00394801"/>
    <w:rsid w:val="00395176"/>
    <w:rsid w:val="003A2E1F"/>
    <w:rsid w:val="003A4DE7"/>
    <w:rsid w:val="003A55DC"/>
    <w:rsid w:val="003A74C1"/>
    <w:rsid w:val="003B12AC"/>
    <w:rsid w:val="003B5B81"/>
    <w:rsid w:val="003B7A09"/>
    <w:rsid w:val="003C0222"/>
    <w:rsid w:val="003C0689"/>
    <w:rsid w:val="003C1728"/>
    <w:rsid w:val="003C1F0D"/>
    <w:rsid w:val="003C6315"/>
    <w:rsid w:val="003D0EE5"/>
    <w:rsid w:val="003D3940"/>
    <w:rsid w:val="003D698C"/>
    <w:rsid w:val="003E042A"/>
    <w:rsid w:val="003E68A4"/>
    <w:rsid w:val="003F1AB3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7EFE"/>
    <w:rsid w:val="00454D82"/>
    <w:rsid w:val="00462800"/>
    <w:rsid w:val="0046565E"/>
    <w:rsid w:val="00465FD4"/>
    <w:rsid w:val="00471FA6"/>
    <w:rsid w:val="00473BA4"/>
    <w:rsid w:val="00476349"/>
    <w:rsid w:val="00476D67"/>
    <w:rsid w:val="00480DEF"/>
    <w:rsid w:val="0049130A"/>
    <w:rsid w:val="00493176"/>
    <w:rsid w:val="004A1339"/>
    <w:rsid w:val="004A7FD6"/>
    <w:rsid w:val="004B0A70"/>
    <w:rsid w:val="004B30B8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F34A9"/>
    <w:rsid w:val="004F449F"/>
    <w:rsid w:val="004F5B25"/>
    <w:rsid w:val="005035ED"/>
    <w:rsid w:val="00503ECB"/>
    <w:rsid w:val="0050703F"/>
    <w:rsid w:val="0051540B"/>
    <w:rsid w:val="00524273"/>
    <w:rsid w:val="0052442B"/>
    <w:rsid w:val="0052639D"/>
    <w:rsid w:val="005311B8"/>
    <w:rsid w:val="00532E2D"/>
    <w:rsid w:val="005353A7"/>
    <w:rsid w:val="0053605E"/>
    <w:rsid w:val="00540B04"/>
    <w:rsid w:val="005434FB"/>
    <w:rsid w:val="0056526E"/>
    <w:rsid w:val="005709F8"/>
    <w:rsid w:val="00573414"/>
    <w:rsid w:val="005837EB"/>
    <w:rsid w:val="00590AE6"/>
    <w:rsid w:val="005923E7"/>
    <w:rsid w:val="0059393A"/>
    <w:rsid w:val="00593EF3"/>
    <w:rsid w:val="005A1D12"/>
    <w:rsid w:val="005A59AF"/>
    <w:rsid w:val="005B2976"/>
    <w:rsid w:val="005C1C47"/>
    <w:rsid w:val="005C42A2"/>
    <w:rsid w:val="005C74AC"/>
    <w:rsid w:val="005D389E"/>
    <w:rsid w:val="005D6588"/>
    <w:rsid w:val="005D671F"/>
    <w:rsid w:val="005F1351"/>
    <w:rsid w:val="0060601A"/>
    <w:rsid w:val="0060609B"/>
    <w:rsid w:val="0061040D"/>
    <w:rsid w:val="006142EE"/>
    <w:rsid w:val="00616215"/>
    <w:rsid w:val="006213DD"/>
    <w:rsid w:val="00621769"/>
    <w:rsid w:val="00624DC6"/>
    <w:rsid w:val="00626686"/>
    <w:rsid w:val="00631718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80109"/>
    <w:rsid w:val="0069336E"/>
    <w:rsid w:val="00696C0C"/>
    <w:rsid w:val="0069754E"/>
    <w:rsid w:val="006A7527"/>
    <w:rsid w:val="006B070D"/>
    <w:rsid w:val="006B7593"/>
    <w:rsid w:val="006C00B1"/>
    <w:rsid w:val="006C1226"/>
    <w:rsid w:val="006C2041"/>
    <w:rsid w:val="006D26F7"/>
    <w:rsid w:val="006D27C2"/>
    <w:rsid w:val="006E4F63"/>
    <w:rsid w:val="006E58EF"/>
    <w:rsid w:val="006E6B25"/>
    <w:rsid w:val="006E7B16"/>
    <w:rsid w:val="006F11DF"/>
    <w:rsid w:val="006F4A00"/>
    <w:rsid w:val="006F5E4B"/>
    <w:rsid w:val="00704E42"/>
    <w:rsid w:val="00705344"/>
    <w:rsid w:val="007070FC"/>
    <w:rsid w:val="0071217C"/>
    <w:rsid w:val="007130EA"/>
    <w:rsid w:val="00735D8E"/>
    <w:rsid w:val="00744BA1"/>
    <w:rsid w:val="00746A0D"/>
    <w:rsid w:val="00747A80"/>
    <w:rsid w:val="00750968"/>
    <w:rsid w:val="0075176D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D5B7B"/>
    <w:rsid w:val="007F0B5C"/>
    <w:rsid w:val="007F2654"/>
    <w:rsid w:val="007F3C7A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34DF"/>
    <w:rsid w:val="008551C6"/>
    <w:rsid w:val="00855AE8"/>
    <w:rsid w:val="008560C3"/>
    <w:rsid w:val="00857810"/>
    <w:rsid w:val="00857F1C"/>
    <w:rsid w:val="00871B2A"/>
    <w:rsid w:val="00874E35"/>
    <w:rsid w:val="008824F8"/>
    <w:rsid w:val="00884BCD"/>
    <w:rsid w:val="00893A9B"/>
    <w:rsid w:val="00895D29"/>
    <w:rsid w:val="008A1BFB"/>
    <w:rsid w:val="008B153F"/>
    <w:rsid w:val="008B32FB"/>
    <w:rsid w:val="008B6452"/>
    <w:rsid w:val="008C2170"/>
    <w:rsid w:val="008C221B"/>
    <w:rsid w:val="008C3A84"/>
    <w:rsid w:val="008D022C"/>
    <w:rsid w:val="008D1A69"/>
    <w:rsid w:val="008D4701"/>
    <w:rsid w:val="008D6266"/>
    <w:rsid w:val="008E0315"/>
    <w:rsid w:val="008F02AD"/>
    <w:rsid w:val="008F437E"/>
    <w:rsid w:val="008F4507"/>
    <w:rsid w:val="008F71C1"/>
    <w:rsid w:val="0090070A"/>
    <w:rsid w:val="00900C39"/>
    <w:rsid w:val="00901EEB"/>
    <w:rsid w:val="00902565"/>
    <w:rsid w:val="00904121"/>
    <w:rsid w:val="00906DF4"/>
    <w:rsid w:val="009254D7"/>
    <w:rsid w:val="00926156"/>
    <w:rsid w:val="00926358"/>
    <w:rsid w:val="00930C9F"/>
    <w:rsid w:val="00934404"/>
    <w:rsid w:val="00940178"/>
    <w:rsid w:val="00940F5C"/>
    <w:rsid w:val="009417D5"/>
    <w:rsid w:val="00941AB9"/>
    <w:rsid w:val="009553F0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903FB"/>
    <w:rsid w:val="00990E39"/>
    <w:rsid w:val="009918AF"/>
    <w:rsid w:val="009948B0"/>
    <w:rsid w:val="00995F1F"/>
    <w:rsid w:val="0099749E"/>
    <w:rsid w:val="009A2625"/>
    <w:rsid w:val="009A4709"/>
    <w:rsid w:val="009A4A03"/>
    <w:rsid w:val="009A5B83"/>
    <w:rsid w:val="009A760E"/>
    <w:rsid w:val="009A76B1"/>
    <w:rsid w:val="009B34D5"/>
    <w:rsid w:val="009B5F2F"/>
    <w:rsid w:val="009C1F5A"/>
    <w:rsid w:val="009C1F9F"/>
    <w:rsid w:val="009C75C2"/>
    <w:rsid w:val="009D35E6"/>
    <w:rsid w:val="009D4F2F"/>
    <w:rsid w:val="009D6EFE"/>
    <w:rsid w:val="009E1753"/>
    <w:rsid w:val="009E575B"/>
    <w:rsid w:val="009F3AE5"/>
    <w:rsid w:val="00A0035E"/>
    <w:rsid w:val="00A04E93"/>
    <w:rsid w:val="00A12905"/>
    <w:rsid w:val="00A132BA"/>
    <w:rsid w:val="00A15BA5"/>
    <w:rsid w:val="00A215E3"/>
    <w:rsid w:val="00A21C6A"/>
    <w:rsid w:val="00A2384F"/>
    <w:rsid w:val="00A26767"/>
    <w:rsid w:val="00A2717B"/>
    <w:rsid w:val="00A30EF5"/>
    <w:rsid w:val="00A37EEF"/>
    <w:rsid w:val="00A4238E"/>
    <w:rsid w:val="00A47ADF"/>
    <w:rsid w:val="00A501AC"/>
    <w:rsid w:val="00A512E4"/>
    <w:rsid w:val="00A6184F"/>
    <w:rsid w:val="00A646AA"/>
    <w:rsid w:val="00A65B0C"/>
    <w:rsid w:val="00A70C81"/>
    <w:rsid w:val="00A72C42"/>
    <w:rsid w:val="00A817B4"/>
    <w:rsid w:val="00A915CC"/>
    <w:rsid w:val="00A92590"/>
    <w:rsid w:val="00A928BE"/>
    <w:rsid w:val="00A92B8C"/>
    <w:rsid w:val="00A96623"/>
    <w:rsid w:val="00AA115E"/>
    <w:rsid w:val="00AA18B3"/>
    <w:rsid w:val="00AA55F7"/>
    <w:rsid w:val="00AA6A56"/>
    <w:rsid w:val="00AA7045"/>
    <w:rsid w:val="00AB3F63"/>
    <w:rsid w:val="00AB47C1"/>
    <w:rsid w:val="00AC351E"/>
    <w:rsid w:val="00AC51C4"/>
    <w:rsid w:val="00AC6E52"/>
    <w:rsid w:val="00AC6F56"/>
    <w:rsid w:val="00AD350B"/>
    <w:rsid w:val="00AD4AF9"/>
    <w:rsid w:val="00AE1563"/>
    <w:rsid w:val="00AE1F08"/>
    <w:rsid w:val="00AE43DA"/>
    <w:rsid w:val="00AE5BDA"/>
    <w:rsid w:val="00AE5FB3"/>
    <w:rsid w:val="00AE6914"/>
    <w:rsid w:val="00AF3E1F"/>
    <w:rsid w:val="00AF44E7"/>
    <w:rsid w:val="00B03CB2"/>
    <w:rsid w:val="00B05C9A"/>
    <w:rsid w:val="00B068AD"/>
    <w:rsid w:val="00B15A70"/>
    <w:rsid w:val="00B170A3"/>
    <w:rsid w:val="00B21879"/>
    <w:rsid w:val="00B21A9D"/>
    <w:rsid w:val="00B23D1D"/>
    <w:rsid w:val="00B23F56"/>
    <w:rsid w:val="00B25550"/>
    <w:rsid w:val="00B26609"/>
    <w:rsid w:val="00B3346A"/>
    <w:rsid w:val="00B35BAF"/>
    <w:rsid w:val="00B428BF"/>
    <w:rsid w:val="00B45CCF"/>
    <w:rsid w:val="00B5042C"/>
    <w:rsid w:val="00B54347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B0AF5"/>
    <w:rsid w:val="00BB318F"/>
    <w:rsid w:val="00BC0878"/>
    <w:rsid w:val="00BC2635"/>
    <w:rsid w:val="00BC3565"/>
    <w:rsid w:val="00BC3933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C03BEC"/>
    <w:rsid w:val="00C06597"/>
    <w:rsid w:val="00C21A8A"/>
    <w:rsid w:val="00C36D37"/>
    <w:rsid w:val="00C4310C"/>
    <w:rsid w:val="00C45BB2"/>
    <w:rsid w:val="00C5135E"/>
    <w:rsid w:val="00C51EA8"/>
    <w:rsid w:val="00C5312B"/>
    <w:rsid w:val="00C54018"/>
    <w:rsid w:val="00C55335"/>
    <w:rsid w:val="00C55D11"/>
    <w:rsid w:val="00C64F69"/>
    <w:rsid w:val="00C64FEB"/>
    <w:rsid w:val="00C65DAA"/>
    <w:rsid w:val="00C70C72"/>
    <w:rsid w:val="00C74DE5"/>
    <w:rsid w:val="00C76ADE"/>
    <w:rsid w:val="00C80D9F"/>
    <w:rsid w:val="00C815DC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4DEF"/>
    <w:rsid w:val="00CD767B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5F19"/>
    <w:rsid w:val="00D23634"/>
    <w:rsid w:val="00D238C2"/>
    <w:rsid w:val="00D301DB"/>
    <w:rsid w:val="00D33CD5"/>
    <w:rsid w:val="00D3549B"/>
    <w:rsid w:val="00D36C74"/>
    <w:rsid w:val="00D46442"/>
    <w:rsid w:val="00D606D3"/>
    <w:rsid w:val="00D709CA"/>
    <w:rsid w:val="00D74441"/>
    <w:rsid w:val="00D80955"/>
    <w:rsid w:val="00D840A1"/>
    <w:rsid w:val="00D84CAA"/>
    <w:rsid w:val="00D91DB3"/>
    <w:rsid w:val="00D92932"/>
    <w:rsid w:val="00D936EA"/>
    <w:rsid w:val="00D952CD"/>
    <w:rsid w:val="00D96A00"/>
    <w:rsid w:val="00D97630"/>
    <w:rsid w:val="00DA1AA8"/>
    <w:rsid w:val="00DA22E4"/>
    <w:rsid w:val="00DA45A8"/>
    <w:rsid w:val="00DB297D"/>
    <w:rsid w:val="00DC031D"/>
    <w:rsid w:val="00DC071C"/>
    <w:rsid w:val="00DD353C"/>
    <w:rsid w:val="00DD4AA5"/>
    <w:rsid w:val="00DD5F0C"/>
    <w:rsid w:val="00DD70CC"/>
    <w:rsid w:val="00DD7522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6D09"/>
    <w:rsid w:val="00E376E2"/>
    <w:rsid w:val="00E41EF6"/>
    <w:rsid w:val="00E43C6C"/>
    <w:rsid w:val="00E44A04"/>
    <w:rsid w:val="00E47313"/>
    <w:rsid w:val="00E50EA6"/>
    <w:rsid w:val="00E526A9"/>
    <w:rsid w:val="00E53765"/>
    <w:rsid w:val="00E559D1"/>
    <w:rsid w:val="00E63B7B"/>
    <w:rsid w:val="00E70581"/>
    <w:rsid w:val="00E76A1F"/>
    <w:rsid w:val="00E8014C"/>
    <w:rsid w:val="00E83A85"/>
    <w:rsid w:val="00E9334E"/>
    <w:rsid w:val="00EA16B6"/>
    <w:rsid w:val="00EB2F79"/>
    <w:rsid w:val="00EB396E"/>
    <w:rsid w:val="00EB503A"/>
    <w:rsid w:val="00EC0660"/>
    <w:rsid w:val="00EC3FD9"/>
    <w:rsid w:val="00EC5915"/>
    <w:rsid w:val="00EC7DB7"/>
    <w:rsid w:val="00EC7EF6"/>
    <w:rsid w:val="00ED15CD"/>
    <w:rsid w:val="00ED1EFF"/>
    <w:rsid w:val="00ED2510"/>
    <w:rsid w:val="00ED2642"/>
    <w:rsid w:val="00ED33E5"/>
    <w:rsid w:val="00ED3734"/>
    <w:rsid w:val="00ED61B8"/>
    <w:rsid w:val="00ED623E"/>
    <w:rsid w:val="00EE0152"/>
    <w:rsid w:val="00EE08B9"/>
    <w:rsid w:val="00EF04B7"/>
    <w:rsid w:val="00EF1122"/>
    <w:rsid w:val="00EF195C"/>
    <w:rsid w:val="00EF2070"/>
    <w:rsid w:val="00EF26F0"/>
    <w:rsid w:val="00EF660F"/>
    <w:rsid w:val="00F0432B"/>
    <w:rsid w:val="00F0740A"/>
    <w:rsid w:val="00F11A69"/>
    <w:rsid w:val="00F14904"/>
    <w:rsid w:val="00F15A62"/>
    <w:rsid w:val="00F3041D"/>
    <w:rsid w:val="00F322A4"/>
    <w:rsid w:val="00F3485F"/>
    <w:rsid w:val="00F37A31"/>
    <w:rsid w:val="00F37C88"/>
    <w:rsid w:val="00F470F8"/>
    <w:rsid w:val="00F524D9"/>
    <w:rsid w:val="00F61E06"/>
    <w:rsid w:val="00F64C68"/>
    <w:rsid w:val="00F809A9"/>
    <w:rsid w:val="00F80C9C"/>
    <w:rsid w:val="00F80FBD"/>
    <w:rsid w:val="00F84B4F"/>
    <w:rsid w:val="00F9085B"/>
    <w:rsid w:val="00F931B8"/>
    <w:rsid w:val="00F943F8"/>
    <w:rsid w:val="00FA4AD6"/>
    <w:rsid w:val="00FA5BB5"/>
    <w:rsid w:val="00FA756F"/>
    <w:rsid w:val="00FA7D43"/>
    <w:rsid w:val="00FC7D0D"/>
    <w:rsid w:val="00FD0AD2"/>
    <w:rsid w:val="00FD747E"/>
    <w:rsid w:val="00FD7DE8"/>
    <w:rsid w:val="00FE33F5"/>
    <w:rsid w:val="00FE3D85"/>
    <w:rsid w:val="00FE4C0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0D9D8C-B4DD-4F2A-B18E-1B11CAC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052&amp;dst=10009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052&amp;dst=1001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8395-C7B3-427E-9A35-3A2D5018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422</cp:lastModifiedBy>
  <cp:revision>23</cp:revision>
  <cp:lastPrinted>2024-03-14T10:48:00Z</cp:lastPrinted>
  <dcterms:created xsi:type="dcterms:W3CDTF">2024-02-09T08:32:00Z</dcterms:created>
  <dcterms:modified xsi:type="dcterms:W3CDTF">2024-04-01T12:43:00Z</dcterms:modified>
</cp:coreProperties>
</file>